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7E44C5" w:rsidRPr="003A52FB" w:rsidTr="00ED4FA6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4C5" w:rsidRPr="00ED4FA6" w:rsidRDefault="00A87AE2" w:rsidP="0019213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 xml:space="preserve">Descrição do Procedimento / </w:t>
            </w:r>
            <w:r w:rsidR="007E44C5" w:rsidRPr="00ED4FA6"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 w:rsidRPr="00ED4FA6">
              <w:rPr>
                <w:rFonts w:ascii="Arial" w:hAnsi="Arial" w:cs="Arial"/>
                <w:b/>
                <w:sz w:val="24"/>
                <w:szCs w:val="24"/>
              </w:rPr>
              <w:t>s / Riscos e Benefícios</w:t>
            </w:r>
          </w:p>
        </w:tc>
      </w:tr>
      <w:tr w:rsidR="00C26F39" w:rsidRPr="003A52FB" w:rsidTr="00D84367">
        <w:trPr>
          <w:trHeight w:val="13119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F39" w:rsidRPr="00ED4FA6" w:rsidRDefault="00C62821" w:rsidP="00ED4F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 É UMA CURETAGEM</w:t>
            </w:r>
            <w:r w:rsidR="00C26F39" w:rsidRPr="00ED4FA6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A45935">
              <w:rPr>
                <w:rFonts w:ascii="Arial" w:hAnsi="Arial" w:cs="Arial"/>
                <w:sz w:val="24"/>
                <w:szCs w:val="24"/>
              </w:rPr>
              <w:t xml:space="preserve"> É um procedimento realizado para retirada do endométrio</w:t>
            </w:r>
            <w:r w:rsidR="008C3293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F254EB">
              <w:rPr>
                <w:rFonts w:ascii="Arial" w:hAnsi="Arial" w:cs="Arial"/>
                <w:sz w:val="24"/>
                <w:szCs w:val="24"/>
              </w:rPr>
              <w:t>/ou</w:t>
            </w:r>
            <w:r w:rsidR="008C3293">
              <w:rPr>
                <w:rFonts w:ascii="Arial" w:hAnsi="Arial" w:cs="Arial"/>
                <w:sz w:val="24"/>
                <w:szCs w:val="24"/>
              </w:rPr>
              <w:t xml:space="preserve"> em caso de gestação, também dos restos ovulares.</w:t>
            </w:r>
            <w:r w:rsidR="00F254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54EB" w:rsidRPr="00A45935">
              <w:rPr>
                <w:rFonts w:ascii="Arial" w:hAnsi="Arial" w:cs="Arial"/>
                <w:sz w:val="24"/>
                <w:szCs w:val="24"/>
              </w:rPr>
              <w:t>A curetagem obstétrica só pode ser</w:t>
            </w:r>
            <w:r w:rsidR="00F254EB">
              <w:rPr>
                <w:rFonts w:ascii="Arial" w:hAnsi="Arial" w:cs="Arial"/>
                <w:sz w:val="24"/>
                <w:szCs w:val="24"/>
              </w:rPr>
              <w:t xml:space="preserve"> praticada por via vaginal e o procedimento </w:t>
            </w:r>
            <w:r w:rsidR="00F254EB" w:rsidRPr="00A45935">
              <w:rPr>
                <w:rFonts w:ascii="Arial" w:hAnsi="Arial" w:cs="Arial"/>
                <w:sz w:val="24"/>
                <w:szCs w:val="24"/>
              </w:rPr>
              <w:t>consiste em dilatar o colo uterino, se o mesmo não estiver aberto, e a seguir extrair restos ovulares com</w:t>
            </w:r>
            <w:r w:rsidR="00F254EB">
              <w:rPr>
                <w:rFonts w:ascii="Arial" w:hAnsi="Arial" w:cs="Arial"/>
                <w:sz w:val="24"/>
                <w:szCs w:val="24"/>
              </w:rPr>
              <w:t xml:space="preserve"> instrumental apropriado (curetas e/ou pinças de </w:t>
            </w:r>
            <w:proofErr w:type="spellStart"/>
            <w:r w:rsidR="00F254EB">
              <w:rPr>
                <w:rFonts w:ascii="Arial" w:hAnsi="Arial" w:cs="Arial"/>
                <w:sz w:val="24"/>
                <w:szCs w:val="24"/>
              </w:rPr>
              <w:t>Winter</w:t>
            </w:r>
            <w:proofErr w:type="spellEnd"/>
            <w:r w:rsidR="00F254EB">
              <w:rPr>
                <w:rFonts w:ascii="Arial" w:hAnsi="Arial" w:cs="Arial"/>
                <w:sz w:val="24"/>
                <w:szCs w:val="24"/>
              </w:rPr>
              <w:t xml:space="preserve"> com uso de aspiração)</w:t>
            </w:r>
            <w:r w:rsidR="00F254EB" w:rsidRPr="00A4593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961D9">
              <w:rPr>
                <w:rFonts w:ascii="Arial" w:hAnsi="Arial" w:cs="Arial"/>
                <w:sz w:val="24"/>
                <w:szCs w:val="24"/>
              </w:rPr>
              <w:t xml:space="preserve">Em alguns casos </w:t>
            </w:r>
            <w:r w:rsidR="000B0D04">
              <w:rPr>
                <w:rFonts w:ascii="Arial" w:hAnsi="Arial" w:cs="Arial"/>
                <w:sz w:val="24"/>
                <w:szCs w:val="24"/>
              </w:rPr>
              <w:t>o obstetra poderá optar pela técnica de</w:t>
            </w:r>
            <w:r w:rsidR="00C961D9">
              <w:rPr>
                <w:rFonts w:ascii="Arial" w:hAnsi="Arial" w:cs="Arial"/>
                <w:sz w:val="24"/>
                <w:szCs w:val="24"/>
              </w:rPr>
              <w:t xml:space="preserve"> aspiração manual </w:t>
            </w:r>
            <w:proofErr w:type="spellStart"/>
            <w:r w:rsidR="00C961D9">
              <w:rPr>
                <w:rFonts w:ascii="Arial" w:hAnsi="Arial" w:cs="Arial"/>
                <w:sz w:val="24"/>
                <w:szCs w:val="24"/>
              </w:rPr>
              <w:t>intra-uterina</w:t>
            </w:r>
            <w:proofErr w:type="spellEnd"/>
            <w:r w:rsidR="00C961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B74">
              <w:rPr>
                <w:rFonts w:ascii="Arial" w:hAnsi="Arial" w:cs="Arial"/>
                <w:sz w:val="24"/>
                <w:szCs w:val="24"/>
              </w:rPr>
              <w:t xml:space="preserve">à vácuo </w:t>
            </w:r>
            <w:r w:rsidR="00C961D9">
              <w:rPr>
                <w:rFonts w:ascii="Arial" w:hAnsi="Arial" w:cs="Arial"/>
                <w:sz w:val="24"/>
                <w:szCs w:val="24"/>
              </w:rPr>
              <w:t>(AMIU).</w:t>
            </w:r>
          </w:p>
          <w:p w:rsidR="008C3293" w:rsidRDefault="00C62821" w:rsidP="00ED4F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>POR QUE EU SERE</w:t>
            </w:r>
            <w:r>
              <w:rPr>
                <w:rFonts w:ascii="Arial" w:hAnsi="Arial" w:cs="Arial"/>
                <w:b/>
                <w:sz w:val="24"/>
                <w:szCs w:val="24"/>
              </w:rPr>
              <w:t>I SUBMETIDA À CURETAGEM</w:t>
            </w:r>
            <w:r w:rsidR="00C26F39" w:rsidRPr="00ED4FA6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C26F39" w:rsidRP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3293">
              <w:rPr>
                <w:rFonts w:ascii="Arial" w:hAnsi="Arial" w:cs="Arial"/>
                <w:sz w:val="24"/>
                <w:szCs w:val="24"/>
              </w:rPr>
              <w:t>A curetagem pode ser realizada para retirada d</w:t>
            </w:r>
            <w:r w:rsidR="00FC47F8">
              <w:rPr>
                <w:rFonts w:ascii="Arial" w:hAnsi="Arial" w:cs="Arial"/>
                <w:sz w:val="24"/>
                <w:szCs w:val="24"/>
              </w:rPr>
              <w:t>e restos ovulares após um abortamento</w:t>
            </w:r>
            <w:r w:rsidR="008C3293">
              <w:rPr>
                <w:rFonts w:ascii="Arial" w:hAnsi="Arial" w:cs="Arial"/>
                <w:sz w:val="24"/>
                <w:szCs w:val="24"/>
              </w:rPr>
              <w:t>, assim como para retirada do endométrio para estudos (curetagem diagnóstica) ou para tratamento de alguma patologia (curetagem terapêutica).</w:t>
            </w:r>
          </w:p>
          <w:p w:rsidR="00F254EB" w:rsidRDefault="00C62821" w:rsidP="00ED4FA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PRECISA DE ANESTESIA</w:t>
            </w:r>
            <w:r w:rsidR="00F254EB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F254EB" w:rsidRPr="00A4593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Sim. Esta </w:t>
            </w:r>
            <w:r w:rsidR="00F254EB" w:rsidRPr="00A45935">
              <w:rPr>
                <w:rFonts w:ascii="Arial" w:hAnsi="Arial" w:cs="Arial"/>
                <w:sz w:val="24"/>
                <w:szCs w:val="24"/>
              </w:rPr>
              <w:t xml:space="preserve">será avaliada e realizada pelo médico </w:t>
            </w:r>
            <w:proofErr w:type="spellStart"/>
            <w:r w:rsidR="00F254EB" w:rsidRPr="00A45935">
              <w:rPr>
                <w:rFonts w:ascii="Arial" w:hAnsi="Arial" w:cs="Arial"/>
                <w:sz w:val="24"/>
                <w:szCs w:val="24"/>
              </w:rPr>
              <w:t>anestesiologista</w:t>
            </w:r>
            <w:proofErr w:type="spellEnd"/>
            <w:r w:rsidR="00F254E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Mais informações sobre este procedimento serão dadas no TCLE de Anestesia.</w:t>
            </w:r>
          </w:p>
          <w:p w:rsidR="00C26F39" w:rsidRPr="00F254EB" w:rsidRDefault="00C62821" w:rsidP="00ED4FA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>QUAIS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AS VANTAGENS DE UMA CURETAGEM</w:t>
            </w:r>
            <w:r w:rsidR="00C26F39" w:rsidRPr="00ED4FA6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C26F3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80D7A">
              <w:rPr>
                <w:rFonts w:ascii="Arial" w:hAnsi="Arial" w:cs="Arial"/>
                <w:sz w:val="24"/>
                <w:szCs w:val="24"/>
              </w:rPr>
              <w:t>Reduz a chance de sangramentos</w:t>
            </w:r>
            <w:r w:rsidR="00F0391A">
              <w:rPr>
                <w:rFonts w:ascii="Arial" w:hAnsi="Arial" w:cs="Arial"/>
                <w:sz w:val="24"/>
                <w:szCs w:val="24"/>
              </w:rPr>
              <w:t xml:space="preserve"> persistentes (reduzindo a mortalidade)</w:t>
            </w:r>
            <w:r w:rsidR="00180D7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0391A">
              <w:rPr>
                <w:rFonts w:ascii="Arial" w:hAnsi="Arial" w:cs="Arial"/>
                <w:sz w:val="24"/>
                <w:szCs w:val="24"/>
              </w:rPr>
              <w:t xml:space="preserve">reduz a chance de </w:t>
            </w:r>
            <w:r w:rsidR="00180D7A">
              <w:rPr>
                <w:rFonts w:ascii="Arial" w:hAnsi="Arial" w:cs="Arial"/>
                <w:sz w:val="24"/>
                <w:szCs w:val="24"/>
              </w:rPr>
              <w:t xml:space="preserve">infecções, além de reduzir a ansiedade ao se esperar a evolução natural do abortamento. </w:t>
            </w:r>
            <w:r w:rsidR="00C961D9">
              <w:rPr>
                <w:rFonts w:ascii="Arial" w:hAnsi="Arial" w:cs="Arial"/>
                <w:sz w:val="24"/>
                <w:szCs w:val="24"/>
              </w:rPr>
              <w:t xml:space="preserve">Você poderá tentar engravidar normalmente depois da curetagem. </w:t>
            </w:r>
            <w:r w:rsidR="00180D7A">
              <w:rPr>
                <w:rFonts w:ascii="Arial" w:hAnsi="Arial" w:cs="Arial"/>
                <w:sz w:val="24"/>
                <w:szCs w:val="24"/>
              </w:rPr>
              <w:t>No caso das diagnósticas, auxilia no diagnóstico final.</w:t>
            </w:r>
            <w:r w:rsidR="00C961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6F39" w:rsidRDefault="00C62821" w:rsidP="00ED4F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>QUAI</w:t>
            </w:r>
            <w:r>
              <w:rPr>
                <w:rFonts w:ascii="Arial" w:hAnsi="Arial" w:cs="Arial"/>
                <w:b/>
                <w:sz w:val="24"/>
                <w:szCs w:val="24"/>
              </w:rPr>
              <w:t>S OS RISCOS E DESCONFORTOS DE UMA CURETAGEM</w:t>
            </w:r>
            <w:r w:rsidR="00C26F39" w:rsidRPr="00ED4FA6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C26F39" w:rsidRP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3293">
              <w:rPr>
                <w:rFonts w:ascii="Arial" w:hAnsi="Arial" w:cs="Arial"/>
                <w:sz w:val="24"/>
                <w:szCs w:val="24"/>
              </w:rPr>
              <w:t xml:space="preserve">As pacientes podem apresentar cólicas após o procedimento, assim como sangramento (hemorragia) e necessidade de transfusão de sangue ou </w:t>
            </w:r>
            <w:proofErr w:type="spellStart"/>
            <w:r w:rsidR="008C3293">
              <w:rPr>
                <w:rFonts w:ascii="Arial" w:hAnsi="Arial" w:cs="Arial"/>
                <w:sz w:val="24"/>
                <w:szCs w:val="24"/>
              </w:rPr>
              <w:t>hemocomponentes</w:t>
            </w:r>
            <w:proofErr w:type="spellEnd"/>
            <w:r w:rsidR="008C3293">
              <w:rPr>
                <w:rFonts w:ascii="Arial" w:hAnsi="Arial" w:cs="Arial"/>
                <w:sz w:val="24"/>
                <w:szCs w:val="24"/>
              </w:rPr>
              <w:t xml:space="preserve">.  Há um </w:t>
            </w:r>
            <w:r w:rsidR="00C26F39" w:rsidRPr="00ED4FA6">
              <w:rPr>
                <w:rFonts w:ascii="Arial" w:hAnsi="Arial" w:cs="Arial"/>
                <w:sz w:val="24"/>
                <w:szCs w:val="24"/>
              </w:rPr>
              <w:t>risco de infecção</w:t>
            </w:r>
            <w:r w:rsidR="00C26F39">
              <w:rPr>
                <w:rFonts w:ascii="Arial" w:hAnsi="Arial" w:cs="Arial"/>
                <w:sz w:val="24"/>
                <w:szCs w:val="24"/>
              </w:rPr>
              <w:t xml:space="preserve"> no </w:t>
            </w:r>
            <w:r w:rsidR="008C3293">
              <w:rPr>
                <w:rFonts w:ascii="Arial" w:hAnsi="Arial" w:cs="Arial"/>
                <w:sz w:val="24"/>
                <w:szCs w:val="24"/>
              </w:rPr>
              <w:t>útero</w:t>
            </w:r>
            <w:r w:rsidR="00C961D9">
              <w:rPr>
                <w:rFonts w:ascii="Arial" w:hAnsi="Arial" w:cs="Arial"/>
                <w:sz w:val="24"/>
                <w:szCs w:val="24"/>
              </w:rPr>
              <w:t xml:space="preserve"> ou na pelve</w:t>
            </w:r>
            <w:r w:rsidR="008C3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F39">
              <w:rPr>
                <w:rFonts w:ascii="Arial" w:hAnsi="Arial" w:cs="Arial"/>
                <w:sz w:val="24"/>
                <w:szCs w:val="24"/>
              </w:rPr>
              <w:t>(cerca de 1 a 3% dos casos)</w:t>
            </w:r>
            <w:r w:rsidR="008C3293">
              <w:rPr>
                <w:rFonts w:ascii="Arial" w:hAnsi="Arial" w:cs="Arial"/>
                <w:sz w:val="24"/>
                <w:szCs w:val="24"/>
              </w:rPr>
              <w:t>, mesmo sendo tomada</w:t>
            </w:r>
            <w:r w:rsidR="009B5078">
              <w:rPr>
                <w:rFonts w:ascii="Arial" w:hAnsi="Arial" w:cs="Arial"/>
                <w:sz w:val="24"/>
                <w:szCs w:val="24"/>
              </w:rPr>
              <w:t>s</w:t>
            </w:r>
            <w:r w:rsidR="008C3293">
              <w:rPr>
                <w:rFonts w:ascii="Arial" w:hAnsi="Arial" w:cs="Arial"/>
                <w:sz w:val="24"/>
                <w:szCs w:val="24"/>
              </w:rPr>
              <w:t xml:space="preserve"> todas as medidas para prevenção da mesma, assim como existe um risco pequeno de perfuração do útero ou</w:t>
            </w:r>
            <w:r w:rsidR="00C26F39" w:rsidRPr="00ED4FA6">
              <w:rPr>
                <w:rFonts w:ascii="Arial" w:hAnsi="Arial" w:cs="Arial"/>
                <w:sz w:val="24"/>
                <w:szCs w:val="24"/>
              </w:rPr>
              <w:t xml:space="preserve"> lesões de outros órgãos</w:t>
            </w:r>
            <w:r w:rsidR="00C26F39">
              <w:rPr>
                <w:rFonts w:ascii="Arial" w:hAnsi="Arial" w:cs="Arial"/>
                <w:sz w:val="24"/>
                <w:szCs w:val="24"/>
              </w:rPr>
              <w:t>, como bexiga</w:t>
            </w:r>
            <w:r w:rsidR="008C3293">
              <w:rPr>
                <w:rFonts w:ascii="Arial" w:hAnsi="Arial" w:cs="Arial"/>
                <w:sz w:val="24"/>
                <w:szCs w:val="24"/>
              </w:rPr>
              <w:t>.</w:t>
            </w:r>
            <w:r w:rsidR="00F254EB">
              <w:rPr>
                <w:rFonts w:ascii="Arial" w:hAnsi="Arial" w:cs="Arial"/>
                <w:sz w:val="24"/>
                <w:szCs w:val="24"/>
              </w:rPr>
              <w:t xml:space="preserve"> Existe um risco pequeno de persistência de restos ovulares após o procedimento, com necessidade de novo procedimento.</w:t>
            </w:r>
            <w:r w:rsidR="00C961D9">
              <w:rPr>
                <w:rFonts w:ascii="Arial" w:hAnsi="Arial" w:cs="Arial"/>
                <w:sz w:val="24"/>
                <w:szCs w:val="24"/>
              </w:rPr>
              <w:t xml:space="preserve"> Existe um risco ainda menor de aderência do endométrio levando a infertilidade (síndrome de </w:t>
            </w:r>
            <w:proofErr w:type="spellStart"/>
            <w:r w:rsidR="00C961D9">
              <w:rPr>
                <w:rFonts w:ascii="Arial" w:hAnsi="Arial" w:cs="Arial"/>
                <w:sz w:val="24"/>
                <w:szCs w:val="24"/>
              </w:rPr>
              <w:t>Asherman</w:t>
            </w:r>
            <w:proofErr w:type="spellEnd"/>
            <w:r w:rsidR="00C961D9">
              <w:rPr>
                <w:rFonts w:ascii="Arial" w:hAnsi="Arial" w:cs="Arial"/>
                <w:sz w:val="24"/>
                <w:szCs w:val="24"/>
              </w:rPr>
              <w:t xml:space="preserve">). </w:t>
            </w:r>
            <w:r w:rsidR="00F254EB">
              <w:rPr>
                <w:rFonts w:ascii="Arial" w:hAnsi="Arial" w:cs="Arial"/>
                <w:sz w:val="24"/>
                <w:szCs w:val="24"/>
              </w:rPr>
              <w:t xml:space="preserve"> O risco de mortalidade durante o procedimento é muito baixo, mas existe como em todo procedimento cirúrgico e pode ser potencializado pelas patologias de base da paciente.</w:t>
            </w:r>
          </w:p>
          <w:p w:rsidR="00F254EB" w:rsidRPr="00F254EB" w:rsidRDefault="00C62821" w:rsidP="00ED4F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 O DESTINO DO MATERIAL BIOLÓGICO RETIRADO</w:t>
            </w:r>
            <w:r w:rsidR="00F254EB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r w:rsidR="00F254EB" w:rsidRPr="00A45935">
              <w:rPr>
                <w:rFonts w:ascii="Arial" w:hAnsi="Arial" w:cs="Arial"/>
                <w:sz w:val="24"/>
                <w:szCs w:val="24"/>
              </w:rPr>
              <w:t xml:space="preserve"> Todo material obtido será enviado para </w:t>
            </w:r>
            <w:r w:rsidR="00F254EB">
              <w:rPr>
                <w:rFonts w:ascii="Arial" w:hAnsi="Arial" w:cs="Arial"/>
                <w:sz w:val="24"/>
                <w:szCs w:val="24"/>
              </w:rPr>
              <w:t xml:space="preserve">um laboratório especializado para </w:t>
            </w:r>
            <w:r w:rsidR="00F254EB" w:rsidRPr="00A45935">
              <w:rPr>
                <w:rFonts w:ascii="Arial" w:hAnsi="Arial" w:cs="Arial"/>
                <w:sz w:val="24"/>
                <w:szCs w:val="24"/>
              </w:rPr>
              <w:t>completar o estudo anatomopatológico</w:t>
            </w:r>
            <w:r w:rsidR="004E02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45935" w:rsidRPr="00C26F39" w:rsidRDefault="00C62821" w:rsidP="00F254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 SE ALGO NÃO CORRER COMO O ESPERADO</w:t>
            </w:r>
            <w:r w:rsidR="00C26F39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r w:rsidR="00C26F39">
              <w:rPr>
                <w:rFonts w:ascii="Arial" w:hAnsi="Arial" w:cs="Arial"/>
                <w:sz w:val="24"/>
                <w:szCs w:val="24"/>
              </w:rPr>
              <w:t>Neste caso, c</w:t>
            </w:r>
            <w:r w:rsidR="00C26F39" w:rsidRPr="00EB7A41">
              <w:rPr>
                <w:rFonts w:ascii="Arial" w:hAnsi="Arial" w:cs="Arial"/>
                <w:sz w:val="24"/>
                <w:szCs w:val="24"/>
              </w:rPr>
              <w:t>oncordo e a</w:t>
            </w:r>
            <w:r w:rsidR="00C26F39">
              <w:rPr>
                <w:rFonts w:ascii="Arial" w:hAnsi="Arial" w:cs="Arial"/>
                <w:sz w:val="24"/>
                <w:szCs w:val="24"/>
              </w:rPr>
              <w:t xml:space="preserve">utorizo meu médico a realizar, </w:t>
            </w:r>
            <w:r w:rsidR="00C26F39" w:rsidRPr="00EB7A41">
              <w:rPr>
                <w:rFonts w:ascii="Arial" w:hAnsi="Arial" w:cs="Arial"/>
                <w:sz w:val="24"/>
                <w:szCs w:val="24"/>
              </w:rPr>
              <w:t>durante minha internação, todos os atos necessários para preservar minha vida, inclusive transfusão de sangue</w:t>
            </w:r>
            <w:r w:rsidR="007C3086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="007C3086">
              <w:rPr>
                <w:rFonts w:ascii="Arial" w:hAnsi="Arial" w:cs="Arial"/>
                <w:sz w:val="24"/>
                <w:szCs w:val="24"/>
              </w:rPr>
              <w:t>hemocomponentes</w:t>
            </w:r>
            <w:proofErr w:type="spellEnd"/>
            <w:r w:rsidR="00C26F39" w:rsidRPr="00EB7A41">
              <w:rPr>
                <w:rFonts w:ascii="Arial" w:hAnsi="Arial" w:cs="Arial"/>
                <w:sz w:val="24"/>
                <w:szCs w:val="24"/>
              </w:rPr>
              <w:t>, modificar a técnica cirúrgica defini</w:t>
            </w:r>
            <w:r w:rsidR="00C26F39">
              <w:rPr>
                <w:rFonts w:ascii="Arial" w:hAnsi="Arial" w:cs="Arial"/>
                <w:sz w:val="24"/>
                <w:szCs w:val="24"/>
              </w:rPr>
              <w:t>da</w:t>
            </w:r>
            <w:r w:rsidR="00C26F39" w:rsidRPr="00EB7A41">
              <w:rPr>
                <w:rFonts w:ascii="Arial" w:hAnsi="Arial" w:cs="Arial"/>
                <w:sz w:val="24"/>
                <w:szCs w:val="24"/>
              </w:rPr>
              <w:t>, para o melhor resultado da minha cirurgia.</w:t>
            </w:r>
          </w:p>
        </w:tc>
      </w:tr>
    </w:tbl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933B47" w:rsidTr="00423F9A">
        <w:trPr>
          <w:trHeight w:val="265"/>
        </w:trPr>
        <w:tc>
          <w:tcPr>
            <w:tcW w:w="10206" w:type="dxa"/>
            <w:shd w:val="clear" w:color="auto" w:fill="D9D9D9" w:themeFill="background1" w:themeFillShade="D9"/>
          </w:tcPr>
          <w:p w:rsidR="00933B47" w:rsidRPr="00ED4FA6" w:rsidRDefault="00912335" w:rsidP="00912335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lastRenderedPageBreak/>
              <w:t>DEVE SER PREENCHIDO PELO PACIENTE OU RESPONSÁVEL</w:t>
            </w:r>
          </w:p>
        </w:tc>
      </w:tr>
      <w:tr w:rsidR="00933B47" w:rsidTr="00423F9A">
        <w:trPr>
          <w:trHeight w:val="2075"/>
        </w:trPr>
        <w:tc>
          <w:tcPr>
            <w:tcW w:w="10206" w:type="dxa"/>
          </w:tcPr>
          <w:p w:rsidR="00114845" w:rsidRPr="00ED4FA6" w:rsidRDefault="00A92CFD" w:rsidP="00EB7A4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Diante do exposto, declaro que li e entendi os riscos e benefícios referentes ao procedimento, tendo a oportunidade de esclarecer minhas dúvidas. Também entendi que</w:t>
            </w:r>
            <w:r w:rsidR="00C62821">
              <w:rPr>
                <w:rFonts w:ascii="Arial" w:hAnsi="Arial" w:cs="Arial"/>
                <w:sz w:val="24"/>
                <w:szCs w:val="24"/>
              </w:rPr>
              <w:t>,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a qualquer momento e sem necessidade de explicação, poderei revogar este consentimento e desistir do procedimento proposto, sem qualquer penalização ou prejuízo do meu cuidado.</w:t>
            </w:r>
          </w:p>
          <w:p w:rsidR="00933B47" w:rsidRPr="00ED4FA6" w:rsidRDefault="007F38DA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4FA6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ED4FA6">
              <w:rPr>
                <w:rFonts w:ascii="Arial" w:hAnsi="Arial" w:cs="Arial"/>
                <w:sz w:val="24"/>
                <w:szCs w:val="24"/>
              </w:rPr>
              <w:t xml:space="preserve">  ) PACIENTE              (    ) RESPONSÁVEL</w:t>
            </w:r>
            <w:r w:rsidR="0074533E" w:rsidRPr="00ED4FA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Neste caso</w:t>
            </w:r>
            <w:r w:rsidR="0074533E" w:rsidRPr="00ED4FA6">
              <w:rPr>
                <w:rFonts w:ascii="Arial" w:hAnsi="Arial" w:cs="Arial"/>
                <w:sz w:val="24"/>
                <w:szCs w:val="24"/>
              </w:rPr>
              <w:t>, preencher grau de parentesco.</w:t>
            </w:r>
          </w:p>
          <w:p w:rsidR="007F38DA" w:rsidRPr="00ED4FA6" w:rsidRDefault="007F38DA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C4E02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 xml:space="preserve">Nome </w:t>
            </w:r>
            <w:proofErr w:type="gramStart"/>
            <w:r w:rsidRPr="00ED4FA6">
              <w:rPr>
                <w:rFonts w:ascii="Arial" w:hAnsi="Arial" w:cs="Arial"/>
                <w:sz w:val="24"/>
                <w:szCs w:val="24"/>
              </w:rPr>
              <w:t>Legível:_</w:t>
            </w:r>
            <w:proofErr w:type="gramEnd"/>
            <w:r w:rsidRPr="00ED4FA6">
              <w:rPr>
                <w:rFonts w:ascii="Arial" w:hAnsi="Arial" w:cs="Arial"/>
                <w:sz w:val="24"/>
                <w:szCs w:val="24"/>
              </w:rPr>
              <w:t>_______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  <w:r w:rsidR="00490133">
              <w:rPr>
                <w:rFonts w:ascii="Arial" w:hAnsi="Arial" w:cs="Arial"/>
                <w:sz w:val="24"/>
                <w:szCs w:val="24"/>
              </w:rPr>
              <w:t>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</w:t>
            </w:r>
          </w:p>
          <w:p w:rsidR="004C4E02" w:rsidRPr="00ED4FA6" w:rsidRDefault="004C4E02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C4E02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Assinatura: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="00490133">
              <w:rPr>
                <w:rFonts w:ascii="Arial" w:hAnsi="Arial" w:cs="Arial"/>
                <w:sz w:val="24"/>
                <w:szCs w:val="24"/>
              </w:rPr>
              <w:t>_</w:t>
            </w:r>
            <w:r w:rsidRPr="00ED4FA6">
              <w:rPr>
                <w:rFonts w:ascii="Arial" w:hAnsi="Arial" w:cs="Arial"/>
                <w:sz w:val="24"/>
                <w:szCs w:val="24"/>
              </w:rPr>
              <w:t>________</w:t>
            </w:r>
            <w:r w:rsidR="00ED4FA6">
              <w:rPr>
                <w:rFonts w:ascii="Arial" w:hAnsi="Arial" w:cs="Arial"/>
                <w:sz w:val="24"/>
                <w:szCs w:val="24"/>
              </w:rPr>
              <w:t xml:space="preserve"> G</w:t>
            </w:r>
            <w:r w:rsidRPr="00ED4FA6">
              <w:rPr>
                <w:rFonts w:ascii="Arial" w:hAnsi="Arial" w:cs="Arial"/>
                <w:sz w:val="24"/>
                <w:szCs w:val="24"/>
              </w:rPr>
              <w:t>rau de Parentesco: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>_____</w:t>
            </w:r>
            <w:r w:rsidR="00ED4FA6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933B47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4FA6">
              <w:rPr>
                <w:rFonts w:ascii="Arial" w:hAnsi="Arial" w:cs="Arial"/>
                <w:sz w:val="24"/>
                <w:szCs w:val="24"/>
              </w:rPr>
              <w:t>Identidade:_</w:t>
            </w:r>
            <w:proofErr w:type="gramEnd"/>
            <w:r w:rsidRPr="00ED4FA6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933B47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C4E02" w:rsidRPr="00ED4FA6" w:rsidRDefault="00933B4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 w:rsidR="00ED4FA6">
              <w:rPr>
                <w:rFonts w:ascii="Arial" w:hAnsi="Arial" w:cs="Arial"/>
                <w:sz w:val="24"/>
                <w:szCs w:val="24"/>
              </w:rPr>
              <w:t>acaju_____/______/______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D4F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Hora:______:_______</w:t>
            </w:r>
          </w:p>
        </w:tc>
      </w:tr>
      <w:tr w:rsidR="00912335" w:rsidTr="00423F9A">
        <w:tc>
          <w:tcPr>
            <w:tcW w:w="10206" w:type="dxa"/>
            <w:shd w:val="clear" w:color="auto" w:fill="D9D9D9" w:themeFill="background1" w:themeFillShade="D9"/>
          </w:tcPr>
          <w:p w:rsidR="00912335" w:rsidRPr="00ED4FA6" w:rsidRDefault="00912335" w:rsidP="006577B5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4FA6">
              <w:rPr>
                <w:rFonts w:ascii="Arial" w:hAnsi="Arial" w:cs="Arial"/>
                <w:b/>
                <w:sz w:val="24"/>
                <w:szCs w:val="24"/>
              </w:rPr>
              <w:t xml:space="preserve">DEVE SER PREENCHIDO PELO </w:t>
            </w:r>
            <w:r w:rsidR="00176B80" w:rsidRPr="00ED4FA6">
              <w:rPr>
                <w:rFonts w:ascii="Arial" w:hAnsi="Arial" w:cs="Arial"/>
                <w:b/>
                <w:sz w:val="24"/>
                <w:szCs w:val="24"/>
              </w:rPr>
              <w:t>MÉDICO</w:t>
            </w:r>
          </w:p>
        </w:tc>
      </w:tr>
      <w:tr w:rsidR="00912335" w:rsidTr="00423F9A">
        <w:trPr>
          <w:trHeight w:val="2132"/>
        </w:trPr>
        <w:tc>
          <w:tcPr>
            <w:tcW w:w="10206" w:type="dxa"/>
          </w:tcPr>
          <w:p w:rsidR="006577B5" w:rsidRPr="00ED4FA6" w:rsidRDefault="006577B5" w:rsidP="00ED4F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Declaro que esclareci todas as dúvidas pertinentes ao paciente e</w:t>
            </w:r>
            <w:r w:rsidR="00C62821">
              <w:rPr>
                <w:rFonts w:ascii="Arial" w:hAnsi="Arial" w:cs="Arial"/>
                <w:sz w:val="24"/>
                <w:szCs w:val="24"/>
              </w:rPr>
              <w:t>/ou responsável legal e fiquei à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disposição para responder perguntas. De acordo com meu entendimento, o paciente e/ou seu responsável legal está em condições de compreender o tratamento proposto.</w:t>
            </w:r>
          </w:p>
          <w:p w:rsidR="00D02797" w:rsidRDefault="00D02797" w:rsidP="00ED4F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21" w:rsidRPr="00ED4FA6" w:rsidRDefault="00C62821" w:rsidP="00ED4FA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2335" w:rsidRPr="00ED4FA6" w:rsidRDefault="00D02797" w:rsidP="00ED4F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e carimbo do profissional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>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  <w:r w:rsidR="00B9555C">
              <w:rPr>
                <w:rFonts w:ascii="Arial" w:hAnsi="Arial" w:cs="Arial"/>
                <w:sz w:val="24"/>
                <w:szCs w:val="24"/>
              </w:rPr>
              <w:t>_</w:t>
            </w:r>
            <w:r w:rsidR="004C4E02" w:rsidRPr="00ED4FA6">
              <w:rPr>
                <w:rFonts w:ascii="Arial" w:hAnsi="Arial" w:cs="Arial"/>
                <w:sz w:val="24"/>
                <w:szCs w:val="24"/>
              </w:rPr>
              <w:t>____</w:t>
            </w:r>
            <w:r w:rsidR="00912335" w:rsidRPr="00ED4FA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12335" w:rsidRDefault="00D02797" w:rsidP="00B9072C">
            <w:pPr>
              <w:tabs>
                <w:tab w:val="left" w:pos="5174"/>
              </w:tabs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>acaju_____/______/______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ED4FA6">
              <w:rPr>
                <w:rFonts w:ascii="Arial" w:hAnsi="Arial" w:cs="Arial"/>
                <w:sz w:val="24"/>
                <w:szCs w:val="24"/>
              </w:rPr>
              <w:t>Hora:_</w:t>
            </w:r>
            <w:proofErr w:type="gramEnd"/>
            <w:r w:rsidRPr="00ED4FA6">
              <w:rPr>
                <w:rFonts w:ascii="Arial" w:hAnsi="Arial" w:cs="Arial"/>
                <w:sz w:val="24"/>
                <w:szCs w:val="24"/>
              </w:rPr>
              <w:t>_____:_______</w:t>
            </w:r>
          </w:p>
          <w:p w:rsidR="00D02797" w:rsidRDefault="00D02797" w:rsidP="00B9072C">
            <w:pPr>
              <w:tabs>
                <w:tab w:val="left" w:pos="5174"/>
              </w:tabs>
              <w:rPr>
                <w:sz w:val="24"/>
                <w:szCs w:val="24"/>
              </w:rPr>
            </w:pPr>
          </w:p>
        </w:tc>
      </w:tr>
      <w:tr w:rsidR="00423F9A" w:rsidRPr="004C4E02" w:rsidTr="004E02A1">
        <w:trPr>
          <w:trHeight w:val="203"/>
        </w:trPr>
        <w:tc>
          <w:tcPr>
            <w:tcW w:w="10206" w:type="dxa"/>
            <w:shd w:val="clear" w:color="auto" w:fill="D0CECE" w:themeFill="background2" w:themeFillShade="E6"/>
          </w:tcPr>
          <w:p w:rsidR="00423F9A" w:rsidRPr="00423F9A" w:rsidRDefault="00423F9A" w:rsidP="004E02A1">
            <w:pPr>
              <w:tabs>
                <w:tab w:val="left" w:pos="5174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3F9A">
              <w:rPr>
                <w:rFonts w:ascii="Arial" w:hAnsi="Arial" w:cs="Arial"/>
                <w:b/>
                <w:sz w:val="24"/>
                <w:szCs w:val="24"/>
              </w:rPr>
              <w:t>CONSENTIMENTO NÃO OBTIDO: Emergência e Urgência</w:t>
            </w:r>
          </w:p>
        </w:tc>
      </w:tr>
      <w:tr w:rsidR="00423F9A" w:rsidRPr="004C4E02" w:rsidTr="00423F9A">
        <w:trPr>
          <w:trHeight w:val="488"/>
        </w:trPr>
        <w:tc>
          <w:tcPr>
            <w:tcW w:w="10206" w:type="dxa"/>
          </w:tcPr>
          <w:p w:rsidR="00D1710F" w:rsidRDefault="00423F9A" w:rsidP="00D171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3F9A">
              <w:rPr>
                <w:rFonts w:ascii="Arial" w:hAnsi="Arial" w:cs="Arial"/>
                <w:sz w:val="24"/>
                <w:szCs w:val="24"/>
              </w:rPr>
              <w:t>Devido ao quadro clínico grave do paciente, em urgência ou risco iminente de morte, não foi possível fornecer ao mesmo ou ao seu responsável as informações necessárias para a obtenção deste consentimento informado. Assim, baseado no melhor julgamento clínico e respaldado pelas melhores práticas médicas, realizei e registrei em prontuário</w:t>
            </w:r>
            <w:r w:rsidR="00D1710F">
              <w:rPr>
                <w:rFonts w:ascii="Arial" w:hAnsi="Arial" w:cs="Arial"/>
                <w:sz w:val="24"/>
                <w:szCs w:val="24"/>
              </w:rPr>
              <w:t xml:space="preserve"> o motivo da necessidade do procedimento em caráter emergencial e</w:t>
            </w:r>
            <w:r w:rsidRPr="00423F9A">
              <w:rPr>
                <w:rFonts w:ascii="Arial" w:hAnsi="Arial" w:cs="Arial"/>
                <w:sz w:val="24"/>
                <w:szCs w:val="24"/>
              </w:rPr>
              <w:t xml:space="preserve"> os procedimentos necessários e adequados para melhorar</w:t>
            </w:r>
            <w:r>
              <w:rPr>
                <w:rFonts w:ascii="Arial" w:hAnsi="Arial" w:cs="Arial"/>
                <w:sz w:val="24"/>
                <w:szCs w:val="24"/>
              </w:rPr>
              <w:t xml:space="preserve"> a situação clínica do paciente.</w:t>
            </w:r>
          </w:p>
          <w:p w:rsidR="00C62821" w:rsidRDefault="00C62821" w:rsidP="00D171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3F9A" w:rsidRPr="00ED4FA6" w:rsidRDefault="00423F9A" w:rsidP="00423F9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e carimbo do profissional</w:t>
            </w:r>
            <w:r w:rsidRPr="00ED4FA6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bookmarkStart w:id="0" w:name="_GoBack"/>
            <w:bookmarkEnd w:id="0"/>
            <w:r w:rsidRPr="00ED4FA6">
              <w:rPr>
                <w:rFonts w:ascii="Arial" w:hAnsi="Arial" w:cs="Arial"/>
                <w:sz w:val="24"/>
                <w:szCs w:val="24"/>
              </w:rPr>
              <w:t>_____________</w:t>
            </w:r>
            <w:r w:rsidR="00B9555C">
              <w:rPr>
                <w:rFonts w:ascii="Arial" w:hAnsi="Arial" w:cs="Arial"/>
                <w:sz w:val="24"/>
                <w:szCs w:val="24"/>
              </w:rPr>
              <w:t>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423F9A" w:rsidRDefault="00423F9A" w:rsidP="00EB7A41">
            <w:pPr>
              <w:tabs>
                <w:tab w:val="left" w:pos="5174"/>
              </w:tabs>
              <w:rPr>
                <w:rFonts w:ascii="Arial" w:hAnsi="Arial" w:cs="Arial"/>
                <w:sz w:val="24"/>
                <w:szCs w:val="24"/>
              </w:rPr>
            </w:pPr>
            <w:r w:rsidRPr="00ED4FA6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>acaju_____/______/______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4FA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ED4FA6">
              <w:rPr>
                <w:rFonts w:ascii="Arial" w:hAnsi="Arial" w:cs="Arial"/>
                <w:sz w:val="24"/>
                <w:szCs w:val="24"/>
              </w:rPr>
              <w:t>Hora:_</w:t>
            </w:r>
            <w:proofErr w:type="gramEnd"/>
            <w:r w:rsidRPr="00ED4FA6">
              <w:rPr>
                <w:rFonts w:ascii="Arial" w:hAnsi="Arial" w:cs="Arial"/>
                <w:sz w:val="24"/>
                <w:szCs w:val="24"/>
              </w:rPr>
              <w:t>_____:_______</w:t>
            </w:r>
          </w:p>
          <w:p w:rsidR="00EB7A41" w:rsidRPr="00423F9A" w:rsidRDefault="00EB7A41" w:rsidP="00EB7A41">
            <w:pPr>
              <w:tabs>
                <w:tab w:val="left" w:pos="517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1B30" w:rsidRPr="00F766A4" w:rsidRDefault="00F61B30" w:rsidP="00F766A4">
      <w:pPr>
        <w:tabs>
          <w:tab w:val="left" w:pos="5174"/>
        </w:tabs>
        <w:rPr>
          <w:sz w:val="24"/>
          <w:szCs w:val="24"/>
        </w:rPr>
      </w:pPr>
    </w:p>
    <w:sectPr w:rsidR="00F61B30" w:rsidRPr="00F766A4" w:rsidSect="00ED4FA6">
      <w:headerReference w:type="default" r:id="rId7"/>
      <w:pgSz w:w="11906" w:h="16838"/>
      <w:pgMar w:top="720" w:right="720" w:bottom="720" w:left="720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C5" w:rsidRDefault="00E711C5" w:rsidP="007E44C5">
      <w:pPr>
        <w:spacing w:after="0" w:line="240" w:lineRule="auto"/>
      </w:pPr>
      <w:r>
        <w:separator/>
      </w:r>
    </w:p>
  </w:endnote>
  <w:endnote w:type="continuationSeparator" w:id="0">
    <w:p w:rsidR="00E711C5" w:rsidRDefault="00E711C5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C5" w:rsidRDefault="00E711C5" w:rsidP="007E44C5">
      <w:pPr>
        <w:spacing w:after="0" w:line="240" w:lineRule="auto"/>
      </w:pPr>
      <w:r>
        <w:separator/>
      </w:r>
    </w:p>
  </w:footnote>
  <w:footnote w:type="continuationSeparator" w:id="0">
    <w:p w:rsidR="00E711C5" w:rsidRDefault="00E711C5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856" w:tblpY="436"/>
      <w:tblW w:w="101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3827"/>
      <w:gridCol w:w="1770"/>
      <w:gridCol w:w="3457"/>
    </w:tblGrid>
    <w:tr w:rsidR="00C62821" w:rsidRPr="003A52FB" w:rsidTr="009E20A2">
      <w:trPr>
        <w:trHeight w:val="155"/>
      </w:trPr>
      <w:tc>
        <w:tcPr>
          <w:tcW w:w="1129" w:type="dxa"/>
          <w:vMerge w:val="restart"/>
        </w:tcPr>
        <w:p w:rsidR="00C62821" w:rsidRPr="003A52FB" w:rsidRDefault="00C62821" w:rsidP="00C62821">
          <w:pPr>
            <w:pStyle w:val="Cabealho"/>
            <w:rPr>
              <w:rFonts w:cs="Arial"/>
            </w:rPr>
          </w:pPr>
          <w:r w:rsidRPr="00C4314E">
            <w:rPr>
              <w:rFonts w:asciiTheme="minorHAnsi" w:hAnsi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91410A7" wp14:editId="21CFA87E">
                <wp:simplePos x="0" y="0"/>
                <wp:positionH relativeFrom="column">
                  <wp:posOffset>-29210</wp:posOffset>
                </wp:positionH>
                <wp:positionV relativeFrom="paragraph">
                  <wp:posOffset>58420</wp:posOffset>
                </wp:positionV>
                <wp:extent cx="657225" cy="946850"/>
                <wp:effectExtent l="0" t="0" r="0" b="5715"/>
                <wp:wrapNone/>
                <wp:docPr id="3" name="Imagem 1" descr="LOGOMARCA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4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62821" w:rsidRPr="003A52FB" w:rsidRDefault="00C62821" w:rsidP="00C62821">
          <w:pPr>
            <w:jc w:val="center"/>
            <w:rPr>
              <w:rFonts w:cs="Arial"/>
            </w:rPr>
          </w:pPr>
        </w:p>
      </w:tc>
      <w:tc>
        <w:tcPr>
          <w:tcW w:w="3828" w:type="dxa"/>
          <w:vMerge w:val="restart"/>
          <w:shd w:val="clear" w:color="auto" w:fill="D9D9D9"/>
        </w:tcPr>
        <w:p w:rsidR="00C62821" w:rsidRPr="0001281D" w:rsidRDefault="00C62821" w:rsidP="00C62821">
          <w:pPr>
            <w:pStyle w:val="Cabealho"/>
            <w:spacing w:before="24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CONSENTIMENTO LIVRE E ESCLARECIDO</w:t>
          </w:r>
          <w:r>
            <w:rPr>
              <w:rFonts w:cs="Arial"/>
              <w:b/>
              <w:sz w:val="24"/>
              <w:szCs w:val="24"/>
            </w:rPr>
            <w:t xml:space="preserve"> (TCLE)</w:t>
          </w:r>
        </w:p>
      </w:tc>
      <w:tc>
        <w:tcPr>
          <w:tcW w:w="5226" w:type="dxa"/>
          <w:gridSpan w:val="2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:rsidR="00C62821" w:rsidRPr="008E5880" w:rsidRDefault="00C62821" w:rsidP="00C62821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C62821" w:rsidRPr="003A52FB" w:rsidTr="009E20A2">
      <w:trPr>
        <w:trHeight w:val="474"/>
      </w:trPr>
      <w:tc>
        <w:tcPr>
          <w:tcW w:w="1129" w:type="dxa"/>
          <w:vMerge/>
        </w:tcPr>
        <w:p w:rsidR="00C62821" w:rsidRPr="003A52FB" w:rsidRDefault="00C62821" w:rsidP="00C62821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828" w:type="dxa"/>
          <w:vMerge/>
          <w:shd w:val="clear" w:color="auto" w:fill="D9D9D9"/>
        </w:tcPr>
        <w:p w:rsidR="00C62821" w:rsidRPr="003A52FB" w:rsidRDefault="00C62821" w:rsidP="00C62821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5226" w:type="dxa"/>
          <w:gridSpan w:val="2"/>
        </w:tcPr>
        <w:p w:rsidR="00C62821" w:rsidRPr="00F766A4" w:rsidRDefault="00C62821" w:rsidP="00C62821">
          <w:pPr>
            <w:pStyle w:val="Cabealho"/>
          </w:pPr>
          <w:r w:rsidRPr="008E5880">
            <w:rPr>
              <w:rFonts w:cs="Arial"/>
              <w:sz w:val="18"/>
              <w:szCs w:val="20"/>
            </w:rPr>
            <w:t>Paciente:</w:t>
          </w:r>
        </w:p>
      </w:tc>
    </w:tr>
    <w:tr w:rsidR="00C62821" w:rsidRPr="003A52FB" w:rsidTr="009E20A2">
      <w:trPr>
        <w:trHeight w:val="157"/>
      </w:trPr>
      <w:tc>
        <w:tcPr>
          <w:tcW w:w="1129" w:type="dxa"/>
          <w:vMerge/>
        </w:tcPr>
        <w:p w:rsidR="00C62821" w:rsidRPr="003A52FB" w:rsidRDefault="00C62821" w:rsidP="00C62821">
          <w:pPr>
            <w:pStyle w:val="Cabealho"/>
            <w:rPr>
              <w:rFonts w:cs="Arial"/>
            </w:rPr>
          </w:pPr>
        </w:p>
      </w:tc>
      <w:tc>
        <w:tcPr>
          <w:tcW w:w="3828" w:type="dxa"/>
          <w:vMerge w:val="restart"/>
          <w:vAlign w:val="center"/>
        </w:tcPr>
        <w:p w:rsidR="00C62821" w:rsidRPr="00034102" w:rsidRDefault="00C62821" w:rsidP="00C62821">
          <w:pPr>
            <w:pStyle w:val="Cabealho"/>
            <w:jc w:val="center"/>
            <w:rPr>
              <w:rFonts w:asciiTheme="minorHAnsi" w:hAnsiTheme="minorHAnsi" w:cs="Arial"/>
              <w:sz w:val="24"/>
              <w:szCs w:val="24"/>
            </w:rPr>
          </w:pPr>
          <w:r>
            <w:rPr>
              <w:b/>
              <w:sz w:val="24"/>
              <w:szCs w:val="24"/>
            </w:rPr>
            <w:t>CURETAGEM</w:t>
          </w:r>
        </w:p>
      </w:tc>
      <w:tc>
        <w:tcPr>
          <w:tcW w:w="1768" w:type="dxa"/>
          <w:shd w:val="clear" w:color="auto" w:fill="auto"/>
        </w:tcPr>
        <w:p w:rsidR="00C62821" w:rsidRPr="008E5880" w:rsidRDefault="00C62821" w:rsidP="00C62821">
          <w:pPr>
            <w:pStyle w:val="Cabealho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Data de Nascimento:</w:t>
          </w:r>
        </w:p>
      </w:tc>
      <w:tc>
        <w:tcPr>
          <w:tcW w:w="3458" w:type="dxa"/>
          <w:shd w:val="clear" w:color="auto" w:fill="auto"/>
        </w:tcPr>
        <w:p w:rsidR="00C62821" w:rsidRDefault="00C62821" w:rsidP="00C62821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  <w:p w:rsidR="00C62821" w:rsidRPr="008E5880" w:rsidRDefault="00C62821" w:rsidP="00C62821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</w:tc>
    </w:tr>
    <w:tr w:rsidR="00C62821" w:rsidRPr="003A52FB" w:rsidTr="009E20A2">
      <w:trPr>
        <w:trHeight w:val="136"/>
      </w:trPr>
      <w:tc>
        <w:tcPr>
          <w:tcW w:w="1129" w:type="dxa"/>
          <w:vMerge/>
        </w:tcPr>
        <w:p w:rsidR="00C62821" w:rsidRPr="003A52FB" w:rsidRDefault="00C62821" w:rsidP="00C62821">
          <w:pPr>
            <w:pStyle w:val="Cabealho"/>
            <w:rPr>
              <w:rFonts w:cs="Arial"/>
            </w:rPr>
          </w:pPr>
        </w:p>
      </w:tc>
      <w:tc>
        <w:tcPr>
          <w:tcW w:w="3828" w:type="dxa"/>
          <w:vMerge/>
        </w:tcPr>
        <w:p w:rsidR="00C62821" w:rsidRPr="003A52FB" w:rsidRDefault="00C62821" w:rsidP="00C62821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770" w:type="dxa"/>
          <w:vAlign w:val="center"/>
        </w:tcPr>
        <w:p w:rsidR="00C62821" w:rsidRPr="008E5880" w:rsidRDefault="00C62821" w:rsidP="00C62821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Prontuário:</w:t>
          </w:r>
        </w:p>
      </w:tc>
      <w:tc>
        <w:tcPr>
          <w:tcW w:w="3456" w:type="dxa"/>
          <w:vAlign w:val="center"/>
        </w:tcPr>
        <w:p w:rsidR="00C62821" w:rsidRPr="008E5880" w:rsidRDefault="00C62821" w:rsidP="00C62821">
          <w:pPr>
            <w:pStyle w:val="Cabealho"/>
            <w:jc w:val="center"/>
            <w:rPr>
              <w:rFonts w:cs="Arial"/>
              <w:sz w:val="18"/>
              <w:szCs w:val="20"/>
            </w:rPr>
          </w:pPr>
        </w:p>
      </w:tc>
    </w:tr>
  </w:tbl>
  <w:p w:rsidR="007E44C5" w:rsidRDefault="007E44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534CD"/>
    <w:rsid w:val="000B0CEE"/>
    <w:rsid w:val="000B0D04"/>
    <w:rsid w:val="000E1036"/>
    <w:rsid w:val="000E658A"/>
    <w:rsid w:val="001107B9"/>
    <w:rsid w:val="00114845"/>
    <w:rsid w:val="00170F32"/>
    <w:rsid w:val="00176B80"/>
    <w:rsid w:val="00180D7A"/>
    <w:rsid w:val="001857AE"/>
    <w:rsid w:val="0019213E"/>
    <w:rsid w:val="00197293"/>
    <w:rsid w:val="001B6185"/>
    <w:rsid w:val="002261C2"/>
    <w:rsid w:val="00242E7B"/>
    <w:rsid w:val="00263B7A"/>
    <w:rsid w:val="002C49AE"/>
    <w:rsid w:val="002E4225"/>
    <w:rsid w:val="002E44D6"/>
    <w:rsid w:val="003154BF"/>
    <w:rsid w:val="00320751"/>
    <w:rsid w:val="00325D2A"/>
    <w:rsid w:val="003336D5"/>
    <w:rsid w:val="0034365D"/>
    <w:rsid w:val="003B1F50"/>
    <w:rsid w:val="00423F9A"/>
    <w:rsid w:val="004407B7"/>
    <w:rsid w:val="00470E9B"/>
    <w:rsid w:val="00490133"/>
    <w:rsid w:val="004B7F22"/>
    <w:rsid w:val="004C1F27"/>
    <w:rsid w:val="004C4E02"/>
    <w:rsid w:val="004E02A1"/>
    <w:rsid w:val="00501556"/>
    <w:rsid w:val="005439A4"/>
    <w:rsid w:val="00565B77"/>
    <w:rsid w:val="00580FAA"/>
    <w:rsid w:val="005A01A7"/>
    <w:rsid w:val="005A3C59"/>
    <w:rsid w:val="005D6D41"/>
    <w:rsid w:val="005E118B"/>
    <w:rsid w:val="006006ED"/>
    <w:rsid w:val="00646E1E"/>
    <w:rsid w:val="006577B5"/>
    <w:rsid w:val="006915F8"/>
    <w:rsid w:val="006B6693"/>
    <w:rsid w:val="00716529"/>
    <w:rsid w:val="00733B09"/>
    <w:rsid w:val="0074533E"/>
    <w:rsid w:val="00746A16"/>
    <w:rsid w:val="007526C0"/>
    <w:rsid w:val="00762F34"/>
    <w:rsid w:val="007C3086"/>
    <w:rsid w:val="007C5A1D"/>
    <w:rsid w:val="007E44C5"/>
    <w:rsid w:val="007F0826"/>
    <w:rsid w:val="007F38DA"/>
    <w:rsid w:val="00841778"/>
    <w:rsid w:val="00851341"/>
    <w:rsid w:val="00894E71"/>
    <w:rsid w:val="008A3FEA"/>
    <w:rsid w:val="008C3293"/>
    <w:rsid w:val="008D13A6"/>
    <w:rsid w:val="008E4692"/>
    <w:rsid w:val="00912335"/>
    <w:rsid w:val="00933B47"/>
    <w:rsid w:val="00940B55"/>
    <w:rsid w:val="009766D4"/>
    <w:rsid w:val="009B5078"/>
    <w:rsid w:val="00A07CF7"/>
    <w:rsid w:val="00A45935"/>
    <w:rsid w:val="00A71853"/>
    <w:rsid w:val="00A74F00"/>
    <w:rsid w:val="00A87AE2"/>
    <w:rsid w:val="00A92CFD"/>
    <w:rsid w:val="00AB13C4"/>
    <w:rsid w:val="00AF71ED"/>
    <w:rsid w:val="00B011D6"/>
    <w:rsid w:val="00B0788A"/>
    <w:rsid w:val="00B10C3C"/>
    <w:rsid w:val="00B476E9"/>
    <w:rsid w:val="00B674CD"/>
    <w:rsid w:val="00B7673B"/>
    <w:rsid w:val="00B9555C"/>
    <w:rsid w:val="00BE78A3"/>
    <w:rsid w:val="00C147DE"/>
    <w:rsid w:val="00C26F39"/>
    <w:rsid w:val="00C62821"/>
    <w:rsid w:val="00C725CD"/>
    <w:rsid w:val="00C961D9"/>
    <w:rsid w:val="00D02797"/>
    <w:rsid w:val="00D040AA"/>
    <w:rsid w:val="00D1710F"/>
    <w:rsid w:val="00D30943"/>
    <w:rsid w:val="00D4194D"/>
    <w:rsid w:val="00D42A0F"/>
    <w:rsid w:val="00D500E8"/>
    <w:rsid w:val="00DD612F"/>
    <w:rsid w:val="00E03B74"/>
    <w:rsid w:val="00E215E2"/>
    <w:rsid w:val="00E2531D"/>
    <w:rsid w:val="00E368F3"/>
    <w:rsid w:val="00E36948"/>
    <w:rsid w:val="00E4552B"/>
    <w:rsid w:val="00E711C5"/>
    <w:rsid w:val="00E74580"/>
    <w:rsid w:val="00EB7A41"/>
    <w:rsid w:val="00ED4FA6"/>
    <w:rsid w:val="00F01787"/>
    <w:rsid w:val="00F0391A"/>
    <w:rsid w:val="00F167D2"/>
    <w:rsid w:val="00F254EB"/>
    <w:rsid w:val="00F61B30"/>
    <w:rsid w:val="00F63D64"/>
    <w:rsid w:val="00F766A4"/>
    <w:rsid w:val="00FC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28DD2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42F6-7C53-48CE-B68A-EB7A0F33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720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Lais Passos</cp:lastModifiedBy>
  <cp:revision>16</cp:revision>
  <cp:lastPrinted>2019-03-14T12:54:00Z</cp:lastPrinted>
  <dcterms:created xsi:type="dcterms:W3CDTF">2019-03-18T20:27:00Z</dcterms:created>
  <dcterms:modified xsi:type="dcterms:W3CDTF">2020-06-17T11:28:00Z</dcterms:modified>
</cp:coreProperties>
</file>