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1A4E80" w14:textId="617C5AED" w:rsidR="00FC54DC" w:rsidRPr="009654BB" w:rsidRDefault="00B05FD3" w:rsidP="00487C1E">
      <w:pPr>
        <w:pStyle w:val="Default"/>
        <w:ind w:right="284"/>
        <w:jc w:val="both"/>
        <w:rPr>
          <w:rFonts w:asciiTheme="minorHAnsi" w:hAnsiTheme="minorHAnsi" w:cstheme="minorHAnsi"/>
          <w:b/>
          <w:sz w:val="22"/>
          <w:szCs w:val="22"/>
        </w:rPr>
      </w:pPr>
      <w:r w:rsidRPr="009654BB">
        <w:rPr>
          <w:rFonts w:asciiTheme="minorHAnsi" w:hAnsiTheme="minorHAnsi" w:cstheme="minorHAnsi"/>
          <w:b/>
          <w:sz w:val="22"/>
          <w:szCs w:val="22"/>
        </w:rPr>
        <w:t xml:space="preserve">1 </w:t>
      </w:r>
      <w:r w:rsidR="00FC54DC" w:rsidRPr="009654BB">
        <w:rPr>
          <w:rFonts w:asciiTheme="minorHAnsi" w:hAnsiTheme="minorHAnsi" w:cstheme="minorHAnsi"/>
          <w:b/>
          <w:sz w:val="22"/>
          <w:szCs w:val="22"/>
        </w:rPr>
        <w:t>INTRODUÇÃO</w:t>
      </w:r>
    </w:p>
    <w:p w14:paraId="1E199F44" w14:textId="297C082A" w:rsidR="003B2ABC" w:rsidRPr="009654BB" w:rsidRDefault="00FD35CD" w:rsidP="00487C1E">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Durante o internamento de um paciente</w:t>
      </w:r>
      <w:r w:rsidR="00487C1E" w:rsidRPr="009654BB">
        <w:rPr>
          <w:rFonts w:asciiTheme="minorHAnsi" w:hAnsiTheme="minorHAnsi" w:cstheme="minorHAnsi"/>
          <w:sz w:val="22"/>
          <w:szCs w:val="22"/>
        </w:rPr>
        <w:t>,</w:t>
      </w:r>
      <w:r w:rsidRPr="009654BB">
        <w:rPr>
          <w:rFonts w:asciiTheme="minorHAnsi" w:hAnsiTheme="minorHAnsi" w:cstheme="minorHAnsi"/>
          <w:sz w:val="22"/>
          <w:szCs w:val="22"/>
        </w:rPr>
        <w:t xml:space="preserve"> sempre haverá um risco de a</w:t>
      </w:r>
      <w:r w:rsidR="003B2ABC" w:rsidRPr="009654BB">
        <w:rPr>
          <w:rFonts w:asciiTheme="minorHAnsi" w:hAnsiTheme="minorHAnsi" w:cstheme="minorHAnsi"/>
          <w:sz w:val="22"/>
          <w:szCs w:val="22"/>
        </w:rPr>
        <w:t xml:space="preserve">parecimento de </w:t>
      </w:r>
      <w:r w:rsidRPr="009654BB">
        <w:rPr>
          <w:rFonts w:asciiTheme="minorHAnsi" w:hAnsiTheme="minorHAnsi" w:cstheme="minorHAnsi"/>
          <w:sz w:val="22"/>
          <w:szCs w:val="22"/>
        </w:rPr>
        <w:t>lesões</w:t>
      </w:r>
      <w:r w:rsidR="003B2ABC" w:rsidRPr="009654BB">
        <w:rPr>
          <w:rFonts w:asciiTheme="minorHAnsi" w:hAnsiTheme="minorHAnsi" w:cstheme="minorHAnsi"/>
          <w:sz w:val="22"/>
          <w:szCs w:val="22"/>
        </w:rPr>
        <w:t xml:space="preserve"> na pele</w:t>
      </w:r>
      <w:r w:rsidRPr="009654BB">
        <w:rPr>
          <w:rFonts w:asciiTheme="minorHAnsi" w:hAnsiTheme="minorHAnsi" w:cstheme="minorHAnsi"/>
          <w:sz w:val="22"/>
          <w:szCs w:val="22"/>
        </w:rPr>
        <w:t>. Essas lesões decorrem de uma combinação de fatores relacionados ao paciente</w:t>
      </w:r>
      <w:r w:rsidR="003B2ABC" w:rsidRPr="009654BB">
        <w:rPr>
          <w:rFonts w:asciiTheme="minorHAnsi" w:hAnsiTheme="minorHAnsi" w:cstheme="minorHAnsi"/>
          <w:sz w:val="22"/>
          <w:szCs w:val="22"/>
        </w:rPr>
        <w:t xml:space="preserve">, </w:t>
      </w:r>
      <w:r w:rsidR="00AE054A" w:rsidRPr="009654BB">
        <w:rPr>
          <w:rFonts w:asciiTheme="minorHAnsi" w:hAnsiTheme="minorHAnsi" w:cstheme="minorHAnsi"/>
          <w:sz w:val="22"/>
          <w:szCs w:val="22"/>
        </w:rPr>
        <w:t>com</w:t>
      </w:r>
      <w:r w:rsidR="00487C1E" w:rsidRPr="009654BB">
        <w:rPr>
          <w:rFonts w:asciiTheme="minorHAnsi" w:hAnsiTheme="minorHAnsi" w:cstheme="minorHAnsi"/>
          <w:sz w:val="22"/>
          <w:szCs w:val="22"/>
        </w:rPr>
        <w:t>o</w:t>
      </w:r>
      <w:r w:rsidR="00AE054A" w:rsidRPr="009654BB">
        <w:rPr>
          <w:rFonts w:asciiTheme="minorHAnsi" w:hAnsiTheme="minorHAnsi" w:cstheme="minorHAnsi"/>
          <w:sz w:val="22"/>
          <w:szCs w:val="22"/>
        </w:rPr>
        <w:t xml:space="preserve"> exemplo</w:t>
      </w:r>
      <w:r w:rsidRPr="009654BB">
        <w:rPr>
          <w:rFonts w:asciiTheme="minorHAnsi" w:hAnsiTheme="minorHAnsi" w:cstheme="minorHAnsi"/>
          <w:sz w:val="22"/>
          <w:szCs w:val="22"/>
        </w:rPr>
        <w:t>: a pele</w:t>
      </w:r>
      <w:r w:rsidR="003B2ABC" w:rsidRPr="009654BB">
        <w:rPr>
          <w:rFonts w:asciiTheme="minorHAnsi" w:hAnsiTheme="minorHAnsi" w:cstheme="minorHAnsi"/>
          <w:sz w:val="22"/>
          <w:szCs w:val="22"/>
        </w:rPr>
        <w:t xml:space="preserve"> fina e frágil</w:t>
      </w:r>
      <w:r w:rsidRPr="009654BB">
        <w:rPr>
          <w:rFonts w:asciiTheme="minorHAnsi" w:hAnsiTheme="minorHAnsi" w:cstheme="minorHAnsi"/>
          <w:sz w:val="22"/>
          <w:szCs w:val="22"/>
        </w:rPr>
        <w:t xml:space="preserve"> do recém-nascido prematuro ou da restrição ao leito no idoso e relacionados ao cuidado</w:t>
      </w:r>
      <w:r w:rsidR="003B2ABC" w:rsidRPr="009654BB">
        <w:rPr>
          <w:rFonts w:asciiTheme="minorHAnsi" w:hAnsiTheme="minorHAnsi" w:cstheme="minorHAnsi"/>
          <w:sz w:val="22"/>
          <w:szCs w:val="22"/>
        </w:rPr>
        <w:t xml:space="preserve">. </w:t>
      </w:r>
    </w:p>
    <w:p w14:paraId="69B897D1" w14:textId="5DFAE558" w:rsidR="00487C1E" w:rsidRPr="009654BB" w:rsidRDefault="002011C0" w:rsidP="00487C1E">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 xml:space="preserve">Em abril de 2016, o National Pressure Ulcer Advisory Panel (NUAP), organização dedicada à prevenção e ao tratamento de lesões por pressão, anunciou a mudança na terminologia </w:t>
      </w:r>
      <w:r w:rsidR="002854BF" w:rsidRPr="009654BB">
        <w:rPr>
          <w:rFonts w:asciiTheme="minorHAnsi" w:hAnsiTheme="minorHAnsi" w:cstheme="minorHAnsi"/>
          <w:sz w:val="22"/>
          <w:szCs w:val="22"/>
        </w:rPr>
        <w:t>“</w:t>
      </w:r>
      <w:r w:rsidRPr="009654BB">
        <w:rPr>
          <w:rFonts w:asciiTheme="minorHAnsi" w:hAnsiTheme="minorHAnsi" w:cstheme="minorHAnsi"/>
          <w:sz w:val="22"/>
          <w:szCs w:val="22"/>
        </w:rPr>
        <w:t>Úlcera por Pressão</w:t>
      </w:r>
      <w:r w:rsidR="002854BF" w:rsidRPr="009654BB">
        <w:rPr>
          <w:rFonts w:asciiTheme="minorHAnsi" w:hAnsiTheme="minorHAnsi" w:cstheme="minorHAnsi"/>
          <w:sz w:val="22"/>
          <w:szCs w:val="22"/>
        </w:rPr>
        <w:t xml:space="preserve"> (UPP)”</w:t>
      </w:r>
      <w:r w:rsidRPr="009654BB">
        <w:rPr>
          <w:rFonts w:asciiTheme="minorHAnsi" w:hAnsiTheme="minorHAnsi" w:cstheme="minorHAnsi"/>
          <w:sz w:val="22"/>
          <w:szCs w:val="22"/>
        </w:rPr>
        <w:t xml:space="preserve"> para </w:t>
      </w:r>
      <w:r w:rsidR="002854BF" w:rsidRPr="009654BB">
        <w:rPr>
          <w:rFonts w:asciiTheme="minorHAnsi" w:hAnsiTheme="minorHAnsi" w:cstheme="minorHAnsi"/>
          <w:sz w:val="22"/>
          <w:szCs w:val="22"/>
        </w:rPr>
        <w:t>“</w:t>
      </w:r>
      <w:r w:rsidRPr="009654BB">
        <w:rPr>
          <w:rFonts w:asciiTheme="minorHAnsi" w:hAnsiTheme="minorHAnsi" w:cstheme="minorHAnsi"/>
          <w:sz w:val="22"/>
          <w:szCs w:val="22"/>
        </w:rPr>
        <w:t>Lesão por Pressão (LPP)</w:t>
      </w:r>
      <w:r w:rsidR="002854BF" w:rsidRPr="009654BB">
        <w:rPr>
          <w:rFonts w:asciiTheme="minorHAnsi" w:hAnsiTheme="minorHAnsi" w:cstheme="minorHAnsi"/>
          <w:sz w:val="22"/>
          <w:szCs w:val="22"/>
        </w:rPr>
        <w:t>”</w:t>
      </w:r>
      <w:r w:rsidRPr="009654BB">
        <w:rPr>
          <w:rFonts w:asciiTheme="minorHAnsi" w:hAnsiTheme="minorHAnsi" w:cstheme="minorHAnsi"/>
          <w:sz w:val="22"/>
          <w:szCs w:val="22"/>
        </w:rPr>
        <w:t>. Tal documento já foi validado pela Associação Brasileira de Estomatoterapia (SOBEST) e da Associação Brasileira de Enfermagem em Dermatologia (SOBENDE)</w:t>
      </w:r>
      <w:r w:rsidR="00513750" w:rsidRPr="009654BB">
        <w:rPr>
          <w:rFonts w:asciiTheme="minorHAnsi" w:hAnsiTheme="minorHAnsi" w:cstheme="minorHAnsi"/>
          <w:sz w:val="22"/>
          <w:szCs w:val="22"/>
        </w:rPr>
        <w:t>.</w:t>
      </w:r>
    </w:p>
    <w:p w14:paraId="27BC559F" w14:textId="4372BCDA" w:rsidR="003C24D5" w:rsidRPr="009654BB" w:rsidRDefault="00C6630D" w:rsidP="002854BF">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A definição internacional do National Pressure Ulcer Advisory Panel (NUAP) para LPP é: um dano localizado na pele e/ou tecido moles subjacentes, geralmente sobre uma proeminência óssea ou relacionada ao uso de dispositivo médico ou a outro artefato. A lesão pode se a</w:t>
      </w:r>
      <w:r w:rsidR="002854BF" w:rsidRPr="009654BB">
        <w:rPr>
          <w:rFonts w:asciiTheme="minorHAnsi" w:hAnsiTheme="minorHAnsi" w:cstheme="minorHAnsi"/>
          <w:sz w:val="22"/>
          <w:szCs w:val="22"/>
        </w:rPr>
        <w:t>presentar em pele íntegra ou como ú</w:t>
      </w:r>
      <w:r w:rsidRPr="009654BB">
        <w:rPr>
          <w:rFonts w:asciiTheme="minorHAnsi" w:hAnsiTheme="minorHAnsi" w:cstheme="minorHAnsi"/>
          <w:sz w:val="22"/>
          <w:szCs w:val="22"/>
        </w:rPr>
        <w:t>lcera aberta</w:t>
      </w:r>
      <w:r w:rsidR="002854BF" w:rsidRPr="009654BB">
        <w:rPr>
          <w:rFonts w:asciiTheme="minorHAnsi" w:hAnsiTheme="minorHAnsi" w:cstheme="minorHAnsi"/>
          <w:sz w:val="22"/>
          <w:szCs w:val="22"/>
        </w:rPr>
        <w:t>,</w:t>
      </w:r>
      <w:r w:rsidRPr="009654BB">
        <w:rPr>
          <w:rFonts w:asciiTheme="minorHAnsi" w:hAnsiTheme="minorHAnsi" w:cstheme="minorHAnsi"/>
          <w:sz w:val="22"/>
          <w:szCs w:val="22"/>
        </w:rPr>
        <w:t xml:space="preserve"> e pode ser dolorosa. A lesão ocorre como resultado da pressão intensa e/ou prolongada em combinação com o cisalhamento. A tolerância do tecido mole à pressão </w:t>
      </w:r>
      <w:r w:rsidR="008031EB" w:rsidRPr="009654BB">
        <w:rPr>
          <w:rFonts w:asciiTheme="minorHAnsi" w:hAnsiTheme="minorHAnsi" w:cstheme="minorHAnsi"/>
          <w:sz w:val="22"/>
          <w:szCs w:val="22"/>
        </w:rPr>
        <w:t xml:space="preserve">e ao cisalhamento pode também ser afetada pelo microclima, nutrição, perfusão, comorbidades e </w:t>
      </w:r>
      <w:r w:rsidR="002854BF" w:rsidRPr="009654BB">
        <w:rPr>
          <w:rFonts w:asciiTheme="minorHAnsi" w:hAnsiTheme="minorHAnsi" w:cstheme="minorHAnsi"/>
          <w:sz w:val="22"/>
          <w:szCs w:val="22"/>
        </w:rPr>
        <w:t>pela sua condição (SOBEST,2016).</w:t>
      </w:r>
    </w:p>
    <w:p w14:paraId="0BE434D4" w14:textId="77777777" w:rsidR="003744D1" w:rsidRPr="009654BB" w:rsidRDefault="003744D1" w:rsidP="003744D1">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É considerada um agravo,</w:t>
      </w:r>
      <w:r w:rsidR="00BC63D5" w:rsidRPr="009654BB">
        <w:rPr>
          <w:rFonts w:asciiTheme="minorHAnsi" w:hAnsiTheme="minorHAnsi" w:cstheme="minorHAnsi"/>
          <w:sz w:val="22"/>
          <w:szCs w:val="22"/>
        </w:rPr>
        <w:t xml:space="preserve"> que dificulta a recuperação de pacientes acometidos, prolonga o período de internação</w:t>
      </w:r>
      <w:r w:rsidR="005C0606" w:rsidRPr="009654BB">
        <w:rPr>
          <w:rFonts w:asciiTheme="minorHAnsi" w:hAnsiTheme="minorHAnsi" w:cstheme="minorHAnsi"/>
          <w:sz w:val="22"/>
          <w:szCs w:val="22"/>
        </w:rPr>
        <w:t xml:space="preserve">, aumenta o risco de infecções e </w:t>
      </w:r>
      <w:r w:rsidR="00BC63D5" w:rsidRPr="009654BB">
        <w:rPr>
          <w:rFonts w:asciiTheme="minorHAnsi" w:hAnsiTheme="minorHAnsi" w:cstheme="minorHAnsi"/>
          <w:sz w:val="22"/>
          <w:szCs w:val="22"/>
        </w:rPr>
        <w:t>aumen</w:t>
      </w:r>
      <w:r w:rsidR="002854BF" w:rsidRPr="009654BB">
        <w:rPr>
          <w:rFonts w:asciiTheme="minorHAnsi" w:hAnsiTheme="minorHAnsi" w:cstheme="minorHAnsi"/>
          <w:sz w:val="22"/>
          <w:szCs w:val="22"/>
        </w:rPr>
        <w:t xml:space="preserve">ta os custos da hospitalização. </w:t>
      </w:r>
      <w:r w:rsidR="00775D84" w:rsidRPr="009654BB">
        <w:rPr>
          <w:rFonts w:asciiTheme="minorHAnsi" w:hAnsiTheme="minorHAnsi" w:cstheme="minorHAnsi"/>
          <w:sz w:val="22"/>
          <w:szCs w:val="22"/>
        </w:rPr>
        <w:t>A</w:t>
      </w:r>
      <w:r w:rsidR="000A1821" w:rsidRPr="009654BB">
        <w:rPr>
          <w:rFonts w:asciiTheme="minorHAnsi" w:hAnsiTheme="minorHAnsi" w:cstheme="minorHAnsi"/>
          <w:sz w:val="22"/>
          <w:szCs w:val="22"/>
        </w:rPr>
        <w:t xml:space="preserve"> hospitalização dos neonatos pode ser considerada um fator de risco para o surgimento das lesões de pele, incluindo as </w:t>
      </w:r>
      <w:r w:rsidR="002854BF" w:rsidRPr="009654BB">
        <w:rPr>
          <w:rFonts w:asciiTheme="minorHAnsi" w:hAnsiTheme="minorHAnsi" w:cstheme="minorHAnsi"/>
          <w:sz w:val="22"/>
          <w:szCs w:val="22"/>
        </w:rPr>
        <w:t>lesões por pressão. Isso ocorre</w:t>
      </w:r>
      <w:r w:rsidR="000A1821" w:rsidRPr="009654BB">
        <w:rPr>
          <w:rFonts w:asciiTheme="minorHAnsi" w:hAnsiTheme="minorHAnsi" w:cstheme="minorHAnsi"/>
          <w:sz w:val="22"/>
          <w:szCs w:val="22"/>
        </w:rPr>
        <w:t xml:space="preserve"> devido </w:t>
      </w:r>
      <w:r w:rsidR="002854BF" w:rsidRPr="009654BB">
        <w:rPr>
          <w:rFonts w:asciiTheme="minorHAnsi" w:hAnsiTheme="minorHAnsi" w:cstheme="minorHAnsi"/>
          <w:sz w:val="22"/>
          <w:szCs w:val="22"/>
        </w:rPr>
        <w:t>à</w:t>
      </w:r>
      <w:r w:rsidR="000A1821" w:rsidRPr="009654BB">
        <w:rPr>
          <w:rFonts w:asciiTheme="minorHAnsi" w:hAnsiTheme="minorHAnsi" w:cstheme="minorHAnsi"/>
          <w:sz w:val="22"/>
          <w:szCs w:val="22"/>
        </w:rPr>
        <w:t>s características da</w:t>
      </w:r>
      <w:r w:rsidR="00775D84" w:rsidRPr="009654BB">
        <w:rPr>
          <w:rFonts w:asciiTheme="minorHAnsi" w:hAnsiTheme="minorHAnsi" w:cstheme="minorHAnsi"/>
          <w:sz w:val="22"/>
          <w:szCs w:val="22"/>
        </w:rPr>
        <w:t xml:space="preserve"> pele do recém-nascido</w:t>
      </w:r>
      <w:r w:rsidR="002854BF" w:rsidRPr="009654BB">
        <w:rPr>
          <w:rFonts w:asciiTheme="minorHAnsi" w:hAnsiTheme="minorHAnsi" w:cstheme="minorHAnsi"/>
          <w:sz w:val="22"/>
          <w:szCs w:val="22"/>
        </w:rPr>
        <w:t>,</w:t>
      </w:r>
      <w:r w:rsidR="00775D84" w:rsidRPr="009654BB">
        <w:rPr>
          <w:rFonts w:asciiTheme="minorHAnsi" w:hAnsiTheme="minorHAnsi" w:cstheme="minorHAnsi"/>
          <w:sz w:val="22"/>
          <w:szCs w:val="22"/>
        </w:rPr>
        <w:t xml:space="preserve"> </w:t>
      </w:r>
      <w:r w:rsidR="002854BF" w:rsidRPr="009654BB">
        <w:rPr>
          <w:rFonts w:asciiTheme="minorHAnsi" w:hAnsiTheme="minorHAnsi" w:cstheme="minorHAnsi"/>
          <w:sz w:val="22"/>
          <w:szCs w:val="22"/>
        </w:rPr>
        <w:t>que é</w:t>
      </w:r>
      <w:r w:rsidR="000A1821" w:rsidRPr="009654BB">
        <w:rPr>
          <w:rFonts w:asciiTheme="minorHAnsi" w:hAnsiTheme="minorHAnsi" w:cstheme="minorHAnsi"/>
          <w:sz w:val="22"/>
          <w:szCs w:val="22"/>
        </w:rPr>
        <w:t xml:space="preserve"> </w:t>
      </w:r>
      <w:r w:rsidR="00775D84" w:rsidRPr="009654BB">
        <w:rPr>
          <w:rFonts w:asciiTheme="minorHAnsi" w:hAnsiTheme="minorHAnsi" w:cstheme="minorHAnsi"/>
          <w:sz w:val="22"/>
          <w:szCs w:val="22"/>
        </w:rPr>
        <w:t>delicada, fina e frágil</w:t>
      </w:r>
      <w:r w:rsidR="000A1821" w:rsidRPr="009654BB">
        <w:rPr>
          <w:rFonts w:asciiTheme="minorHAnsi" w:hAnsiTheme="minorHAnsi" w:cstheme="minorHAnsi"/>
          <w:sz w:val="22"/>
          <w:szCs w:val="22"/>
        </w:rPr>
        <w:t xml:space="preserve"> e </w:t>
      </w:r>
      <w:r w:rsidR="002854BF" w:rsidRPr="009654BB">
        <w:rPr>
          <w:rFonts w:asciiTheme="minorHAnsi" w:hAnsiTheme="minorHAnsi" w:cstheme="minorHAnsi"/>
          <w:sz w:val="22"/>
          <w:szCs w:val="22"/>
        </w:rPr>
        <w:t>está</w:t>
      </w:r>
      <w:r w:rsidR="000A1821" w:rsidRPr="009654BB">
        <w:rPr>
          <w:rFonts w:asciiTheme="minorHAnsi" w:hAnsiTheme="minorHAnsi" w:cstheme="minorHAnsi"/>
          <w:sz w:val="22"/>
          <w:szCs w:val="22"/>
        </w:rPr>
        <w:t xml:space="preserve"> </w:t>
      </w:r>
      <w:r w:rsidR="00775D84" w:rsidRPr="009654BB">
        <w:rPr>
          <w:rFonts w:asciiTheme="minorHAnsi" w:hAnsiTheme="minorHAnsi" w:cstheme="minorHAnsi"/>
          <w:sz w:val="22"/>
          <w:szCs w:val="22"/>
        </w:rPr>
        <w:t xml:space="preserve">associada à imaturidade dos sistemas e à utilização de dispositivos médicos, imprescindíveis à sua sobrevivência, aumentam o risco de lesão da pele. </w:t>
      </w:r>
    </w:p>
    <w:p w14:paraId="1597A448" w14:textId="5FCD045C" w:rsidR="00C6630D" w:rsidRPr="009654BB" w:rsidRDefault="00775D84" w:rsidP="003744D1">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Esta predisposição para o aparecimento de lesões exige dos profissionais de saúde uma rigorosa observação e avaliação do risco, com instrumentos validados especificamente para es</w:t>
      </w:r>
      <w:r w:rsidR="003744D1" w:rsidRPr="009654BB">
        <w:rPr>
          <w:rFonts w:asciiTheme="minorHAnsi" w:hAnsiTheme="minorHAnsi" w:cstheme="minorHAnsi"/>
          <w:sz w:val="22"/>
          <w:szCs w:val="22"/>
        </w:rPr>
        <w:t xml:space="preserve">ta população. </w:t>
      </w:r>
      <w:r w:rsidR="00C6630D" w:rsidRPr="009654BB">
        <w:rPr>
          <w:rFonts w:asciiTheme="minorHAnsi" w:hAnsiTheme="minorHAnsi" w:cstheme="minorHAnsi"/>
          <w:sz w:val="22"/>
          <w:szCs w:val="22"/>
        </w:rPr>
        <w:t>Na literatura</w:t>
      </w:r>
      <w:r w:rsidR="003744D1" w:rsidRPr="009654BB">
        <w:rPr>
          <w:rFonts w:asciiTheme="minorHAnsi" w:hAnsiTheme="minorHAnsi" w:cstheme="minorHAnsi"/>
          <w:sz w:val="22"/>
          <w:szCs w:val="22"/>
        </w:rPr>
        <w:t>,</w:t>
      </w:r>
      <w:r w:rsidR="00C6630D" w:rsidRPr="009654BB">
        <w:rPr>
          <w:rFonts w:asciiTheme="minorHAnsi" w:hAnsiTheme="minorHAnsi" w:cstheme="minorHAnsi"/>
          <w:sz w:val="22"/>
          <w:szCs w:val="22"/>
        </w:rPr>
        <w:t xml:space="preserve"> as taxas de incidência e prevalência de lesão por pressão (LPP) variam de acordo com as características dos pacientes e com o nível de cuidado, diferenciando-se em:</w:t>
      </w:r>
    </w:p>
    <w:p w14:paraId="75862795" w14:textId="06E04E56" w:rsidR="00C6630D" w:rsidRPr="009654BB" w:rsidRDefault="00C6630D" w:rsidP="00A53FC6">
      <w:pPr>
        <w:pStyle w:val="Default"/>
        <w:numPr>
          <w:ilvl w:val="0"/>
          <w:numId w:val="5"/>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Cuidados de longa permanência: para esse nível de cuidado</w:t>
      </w:r>
      <w:r w:rsidR="003744D1" w:rsidRPr="009654BB">
        <w:rPr>
          <w:rFonts w:asciiTheme="minorHAnsi" w:hAnsiTheme="minorHAnsi" w:cstheme="minorHAnsi"/>
          <w:sz w:val="22"/>
          <w:szCs w:val="22"/>
        </w:rPr>
        <w:t>, as taxas de prevalência variam entre 2,3% e 28% e as taxas de incidência entre 2,2% e 23,9%. Na Clínica Santa Helena (CSH), dentro desta categoria enquadra-se o setor de</w:t>
      </w:r>
      <w:r w:rsidRPr="009654BB">
        <w:rPr>
          <w:rFonts w:asciiTheme="minorHAnsi" w:hAnsiTheme="minorHAnsi" w:cstheme="minorHAnsi"/>
          <w:sz w:val="22"/>
          <w:szCs w:val="22"/>
        </w:rPr>
        <w:t xml:space="preserve"> Unidade de Terapia Intensiva Neonatal</w:t>
      </w:r>
      <w:r w:rsidR="003744D1" w:rsidRPr="009654BB">
        <w:rPr>
          <w:rFonts w:asciiTheme="minorHAnsi" w:hAnsiTheme="minorHAnsi" w:cstheme="minorHAnsi"/>
          <w:sz w:val="22"/>
          <w:szCs w:val="22"/>
        </w:rPr>
        <w:t xml:space="preserve"> (UTIN)</w:t>
      </w:r>
      <w:r w:rsidRPr="009654BB">
        <w:rPr>
          <w:rFonts w:asciiTheme="minorHAnsi" w:hAnsiTheme="minorHAnsi" w:cstheme="minorHAnsi"/>
          <w:sz w:val="22"/>
          <w:szCs w:val="22"/>
        </w:rPr>
        <w:t xml:space="preserve">. </w:t>
      </w:r>
    </w:p>
    <w:p w14:paraId="36A97FA2" w14:textId="694878D4" w:rsidR="00111221" w:rsidRPr="009654BB" w:rsidRDefault="00C6630D" w:rsidP="003744D1">
      <w:pPr>
        <w:pStyle w:val="Default"/>
        <w:numPr>
          <w:ilvl w:val="0"/>
          <w:numId w:val="5"/>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 xml:space="preserve">Cuidados agudos: os setores de internação hospitalar e sala de recuperação </w:t>
      </w:r>
      <w:r w:rsidR="003744D1" w:rsidRPr="009654BB">
        <w:rPr>
          <w:rFonts w:asciiTheme="minorHAnsi" w:hAnsiTheme="minorHAnsi" w:cstheme="minorHAnsi"/>
          <w:sz w:val="22"/>
          <w:szCs w:val="22"/>
        </w:rPr>
        <w:t>pós-anestésica</w:t>
      </w:r>
      <w:r w:rsidRPr="009654BB">
        <w:rPr>
          <w:rFonts w:asciiTheme="minorHAnsi" w:hAnsiTheme="minorHAnsi" w:cstheme="minorHAnsi"/>
          <w:sz w:val="22"/>
          <w:szCs w:val="22"/>
        </w:rPr>
        <w:t xml:space="preserve"> enquadram-se nesse grupo, </w:t>
      </w:r>
      <w:r w:rsidR="003744D1" w:rsidRPr="009654BB">
        <w:rPr>
          <w:rFonts w:asciiTheme="minorHAnsi" w:hAnsiTheme="minorHAnsi" w:cstheme="minorHAnsi"/>
          <w:sz w:val="22"/>
          <w:szCs w:val="22"/>
        </w:rPr>
        <w:t>onde</w:t>
      </w:r>
      <w:r w:rsidRPr="009654BB">
        <w:rPr>
          <w:rFonts w:asciiTheme="minorHAnsi" w:hAnsiTheme="minorHAnsi" w:cstheme="minorHAnsi"/>
          <w:sz w:val="22"/>
          <w:szCs w:val="22"/>
        </w:rPr>
        <w:t xml:space="preserve"> as taxas de prevalência variam entre 10% e 18% e as taxas de incidência variam entre 0,4% e 38%.  </w:t>
      </w:r>
    </w:p>
    <w:p w14:paraId="3D7DCAF6" w14:textId="0DC1269F" w:rsidR="00C67ABE" w:rsidRPr="009654BB" w:rsidRDefault="003744D1" w:rsidP="003744D1">
      <w:pPr>
        <w:pStyle w:val="Default"/>
        <w:ind w:right="284" w:firstLine="708"/>
        <w:jc w:val="both"/>
        <w:rPr>
          <w:rFonts w:asciiTheme="minorHAnsi" w:hAnsiTheme="minorHAnsi" w:cstheme="minorHAnsi"/>
          <w:sz w:val="22"/>
          <w:szCs w:val="22"/>
        </w:rPr>
      </w:pPr>
      <w:r w:rsidRPr="009654BB">
        <w:rPr>
          <w:rFonts w:asciiTheme="minorHAnsi" w:hAnsiTheme="minorHAnsi" w:cstheme="minorHAnsi"/>
          <w:sz w:val="22"/>
          <w:szCs w:val="22"/>
        </w:rPr>
        <w:t>As LPPs podem se desenvolver</w:t>
      </w:r>
      <w:r w:rsidR="002011C0" w:rsidRPr="009654BB">
        <w:rPr>
          <w:rFonts w:asciiTheme="minorHAnsi" w:hAnsiTheme="minorHAnsi" w:cstheme="minorHAnsi"/>
          <w:sz w:val="22"/>
          <w:szCs w:val="22"/>
        </w:rPr>
        <w:t xml:space="preserve"> em 24 horas ou levar até cinco dias para se manifestar, desta forma</w:t>
      </w:r>
      <w:r w:rsidRPr="009654BB">
        <w:rPr>
          <w:rFonts w:asciiTheme="minorHAnsi" w:hAnsiTheme="minorHAnsi" w:cstheme="minorHAnsi"/>
          <w:sz w:val="22"/>
          <w:szCs w:val="22"/>
        </w:rPr>
        <w:t>,</w:t>
      </w:r>
      <w:r w:rsidR="002011C0" w:rsidRPr="009654BB">
        <w:rPr>
          <w:rFonts w:asciiTheme="minorHAnsi" w:hAnsiTheme="minorHAnsi" w:cstheme="minorHAnsi"/>
          <w:sz w:val="22"/>
          <w:szCs w:val="22"/>
        </w:rPr>
        <w:t xml:space="preserve"> os profissionais devem conhecer os principais fatores de risco para a formação de Lesão por Press</w:t>
      </w:r>
      <w:r w:rsidR="00C67ABE" w:rsidRPr="009654BB">
        <w:rPr>
          <w:rFonts w:asciiTheme="minorHAnsi" w:hAnsiTheme="minorHAnsi" w:cstheme="minorHAnsi"/>
          <w:sz w:val="22"/>
          <w:szCs w:val="22"/>
        </w:rPr>
        <w:t xml:space="preserve">ão. Nos pacientes que ficam impossibilitados de se movimentar, ocorrem pressões excessivas que fazem os capilares colapsarem, e em consequência o fluxo de sangue e nutrientes é interrompido, o que pode levar à isquemia local e, eventualmente, à necrose celular, desencadeando a LPP (DOMANSKY E BORGES, 2014). </w:t>
      </w:r>
    </w:p>
    <w:p w14:paraId="1DE023C6" w14:textId="77777777" w:rsidR="00C67ABE" w:rsidRPr="009654BB" w:rsidRDefault="00C67ABE" w:rsidP="00487C1E">
      <w:pPr>
        <w:pStyle w:val="Default"/>
        <w:ind w:right="284"/>
        <w:jc w:val="both"/>
        <w:rPr>
          <w:rFonts w:asciiTheme="minorHAnsi" w:hAnsiTheme="minorHAnsi" w:cstheme="minorHAnsi"/>
          <w:sz w:val="22"/>
          <w:szCs w:val="22"/>
        </w:rPr>
      </w:pPr>
    </w:p>
    <w:p w14:paraId="51B7CB12" w14:textId="7C3211F2" w:rsidR="00EB4317" w:rsidRPr="009654BB" w:rsidRDefault="003744D1" w:rsidP="003744D1">
      <w:pPr>
        <w:pStyle w:val="Default"/>
        <w:ind w:right="284"/>
        <w:jc w:val="both"/>
        <w:rPr>
          <w:rFonts w:asciiTheme="minorHAnsi" w:hAnsiTheme="minorHAnsi" w:cstheme="minorHAnsi"/>
          <w:b/>
          <w:sz w:val="22"/>
          <w:szCs w:val="22"/>
        </w:rPr>
      </w:pPr>
      <w:r w:rsidRPr="009654BB">
        <w:rPr>
          <w:rFonts w:asciiTheme="minorHAnsi" w:hAnsiTheme="minorHAnsi" w:cstheme="minorHAnsi"/>
          <w:b/>
          <w:bCs/>
          <w:sz w:val="22"/>
          <w:szCs w:val="22"/>
        </w:rPr>
        <w:t xml:space="preserve">2 </w:t>
      </w:r>
      <w:r w:rsidR="00EB4317" w:rsidRPr="009654BB">
        <w:rPr>
          <w:rFonts w:asciiTheme="minorHAnsi" w:hAnsiTheme="minorHAnsi" w:cstheme="minorHAnsi"/>
          <w:b/>
          <w:bCs/>
          <w:sz w:val="22"/>
          <w:szCs w:val="22"/>
        </w:rPr>
        <w:t>OBJETIVO</w:t>
      </w:r>
    </w:p>
    <w:p w14:paraId="0E23D500" w14:textId="1B9CF669" w:rsidR="00285150" w:rsidRPr="009654BB" w:rsidRDefault="00B05FD3" w:rsidP="003744D1">
      <w:pPr>
        <w:pStyle w:val="Default"/>
        <w:ind w:right="284" w:firstLine="708"/>
        <w:jc w:val="both"/>
        <w:rPr>
          <w:rFonts w:asciiTheme="minorHAnsi" w:hAnsiTheme="minorHAnsi" w:cstheme="minorHAnsi"/>
          <w:bCs/>
          <w:sz w:val="22"/>
          <w:szCs w:val="22"/>
        </w:rPr>
      </w:pPr>
      <w:r w:rsidRPr="009654BB">
        <w:rPr>
          <w:rFonts w:asciiTheme="minorHAnsi" w:hAnsiTheme="minorHAnsi" w:cstheme="minorHAnsi"/>
          <w:bCs/>
          <w:sz w:val="22"/>
          <w:szCs w:val="22"/>
        </w:rPr>
        <w:t>P</w:t>
      </w:r>
      <w:r w:rsidR="003C2923" w:rsidRPr="009654BB">
        <w:rPr>
          <w:rFonts w:asciiTheme="minorHAnsi" w:hAnsiTheme="minorHAnsi" w:cstheme="minorHAnsi"/>
          <w:bCs/>
          <w:sz w:val="22"/>
          <w:szCs w:val="22"/>
        </w:rPr>
        <w:t>revenir</w:t>
      </w:r>
      <w:r w:rsidR="00285150" w:rsidRPr="009654BB">
        <w:rPr>
          <w:rFonts w:asciiTheme="minorHAnsi" w:hAnsiTheme="minorHAnsi" w:cstheme="minorHAnsi"/>
          <w:bCs/>
          <w:sz w:val="22"/>
          <w:szCs w:val="22"/>
        </w:rPr>
        <w:t xml:space="preserve"> a ocorrência de </w:t>
      </w:r>
      <w:r w:rsidR="00BC63D5" w:rsidRPr="009654BB">
        <w:rPr>
          <w:rFonts w:asciiTheme="minorHAnsi" w:hAnsiTheme="minorHAnsi" w:cstheme="minorHAnsi"/>
          <w:bCs/>
          <w:sz w:val="22"/>
          <w:szCs w:val="22"/>
        </w:rPr>
        <w:t>lesão por pressão n</w:t>
      </w:r>
      <w:r w:rsidR="00285150" w:rsidRPr="009654BB">
        <w:rPr>
          <w:rFonts w:asciiTheme="minorHAnsi" w:hAnsiTheme="minorHAnsi" w:cstheme="minorHAnsi"/>
          <w:bCs/>
          <w:sz w:val="22"/>
          <w:szCs w:val="22"/>
        </w:rPr>
        <w:t xml:space="preserve">os pacientes, durante o período de internação hospitalar, através da avaliação de risco </w:t>
      </w:r>
      <w:r w:rsidR="003B2ABC" w:rsidRPr="009654BB">
        <w:rPr>
          <w:rFonts w:asciiTheme="minorHAnsi" w:hAnsiTheme="minorHAnsi" w:cstheme="minorHAnsi"/>
          <w:bCs/>
          <w:sz w:val="22"/>
          <w:szCs w:val="22"/>
        </w:rPr>
        <w:t>de lesão por pressão, direcionando a escolha das medidas preventivas de forma individualizada.</w:t>
      </w:r>
    </w:p>
    <w:p w14:paraId="0FAF10E2" w14:textId="0E50AE3B" w:rsidR="00EB4317" w:rsidRPr="009654BB" w:rsidRDefault="00EB4317" w:rsidP="00487C1E">
      <w:pPr>
        <w:pStyle w:val="Default"/>
        <w:ind w:right="284"/>
        <w:jc w:val="both"/>
        <w:rPr>
          <w:rFonts w:asciiTheme="minorHAnsi" w:hAnsiTheme="minorHAnsi" w:cstheme="minorHAnsi"/>
          <w:sz w:val="22"/>
          <w:szCs w:val="22"/>
        </w:rPr>
      </w:pPr>
    </w:p>
    <w:p w14:paraId="4838D284" w14:textId="77777777" w:rsidR="00B05FD3" w:rsidRPr="009654BB" w:rsidRDefault="00B05FD3" w:rsidP="00487C1E">
      <w:pPr>
        <w:pStyle w:val="Default"/>
        <w:ind w:right="284"/>
        <w:jc w:val="both"/>
        <w:rPr>
          <w:rFonts w:asciiTheme="minorHAnsi" w:hAnsiTheme="minorHAnsi" w:cstheme="minorHAnsi"/>
          <w:sz w:val="22"/>
          <w:szCs w:val="22"/>
        </w:rPr>
      </w:pPr>
    </w:p>
    <w:p w14:paraId="473AF671" w14:textId="4B836AC7" w:rsidR="00484778" w:rsidRPr="009654BB" w:rsidRDefault="00B05FD3" w:rsidP="00B05FD3">
      <w:pPr>
        <w:pStyle w:val="PargrafodaLista"/>
        <w:autoSpaceDE w:val="0"/>
        <w:autoSpaceDN w:val="0"/>
        <w:adjustRightInd w:val="0"/>
        <w:spacing w:after="0" w:line="240" w:lineRule="auto"/>
        <w:ind w:left="0" w:right="284"/>
        <w:rPr>
          <w:rFonts w:asciiTheme="minorHAnsi" w:eastAsiaTheme="minorHAnsi" w:hAnsiTheme="minorHAnsi" w:cstheme="minorHAnsi"/>
          <w:b/>
          <w:bCs/>
        </w:rPr>
      </w:pPr>
      <w:r w:rsidRPr="009654BB">
        <w:rPr>
          <w:rFonts w:asciiTheme="minorHAnsi" w:eastAsiaTheme="minorHAnsi" w:hAnsiTheme="minorHAnsi" w:cstheme="minorHAnsi"/>
          <w:b/>
          <w:bCs/>
        </w:rPr>
        <w:lastRenderedPageBreak/>
        <w:t xml:space="preserve">3 </w:t>
      </w:r>
      <w:r w:rsidR="00484778" w:rsidRPr="009654BB">
        <w:rPr>
          <w:rFonts w:asciiTheme="minorHAnsi" w:eastAsiaTheme="minorHAnsi" w:hAnsiTheme="minorHAnsi" w:cstheme="minorHAnsi"/>
          <w:b/>
          <w:bCs/>
        </w:rPr>
        <w:t xml:space="preserve">AÇÕES PREVENTIVAS </w:t>
      </w:r>
    </w:p>
    <w:p w14:paraId="5EAE151A" w14:textId="2EAB7F93" w:rsidR="00484778" w:rsidRPr="009654BB" w:rsidRDefault="00AC628A" w:rsidP="00B05FD3">
      <w:pPr>
        <w:pStyle w:val="PargrafodaLista"/>
        <w:autoSpaceDE w:val="0"/>
        <w:autoSpaceDN w:val="0"/>
        <w:adjustRightInd w:val="0"/>
        <w:spacing w:after="0" w:line="240" w:lineRule="auto"/>
        <w:ind w:left="0" w:right="284" w:firstLine="708"/>
        <w:jc w:val="both"/>
        <w:rPr>
          <w:rFonts w:asciiTheme="minorHAnsi" w:eastAsiaTheme="minorHAnsi" w:hAnsiTheme="minorHAnsi" w:cstheme="minorHAnsi"/>
          <w:bCs/>
        </w:rPr>
      </w:pPr>
      <w:r w:rsidRPr="009654BB">
        <w:rPr>
          <w:rFonts w:asciiTheme="minorHAnsi" w:eastAsiaTheme="minorHAnsi" w:hAnsiTheme="minorHAnsi" w:cstheme="minorHAnsi"/>
          <w:bCs/>
        </w:rPr>
        <w:t>Para a prevenção de lesão de pele, se faz necessário a habilidade clínica em avaliar os riscos e, assim</w:t>
      </w:r>
      <w:r w:rsidR="00AE054A" w:rsidRPr="009654BB">
        <w:rPr>
          <w:rFonts w:asciiTheme="minorHAnsi" w:eastAsiaTheme="minorHAnsi" w:hAnsiTheme="minorHAnsi" w:cstheme="minorHAnsi"/>
          <w:bCs/>
        </w:rPr>
        <w:t xml:space="preserve">, </w:t>
      </w:r>
      <w:r w:rsidRPr="009654BB">
        <w:rPr>
          <w:rFonts w:asciiTheme="minorHAnsi" w:eastAsiaTheme="minorHAnsi" w:hAnsiTheme="minorHAnsi" w:cstheme="minorHAnsi"/>
          <w:bCs/>
        </w:rPr>
        <w:t>programar as condutas preventivas. Inicialmente é fundament</w:t>
      </w:r>
      <w:r w:rsidR="00AC4FEF" w:rsidRPr="009654BB">
        <w:rPr>
          <w:rFonts w:asciiTheme="minorHAnsi" w:eastAsiaTheme="minorHAnsi" w:hAnsiTheme="minorHAnsi" w:cstheme="minorHAnsi"/>
          <w:bCs/>
        </w:rPr>
        <w:t>al conhecer as causas da lesão</w:t>
      </w:r>
      <w:r w:rsidRPr="009654BB">
        <w:rPr>
          <w:rFonts w:asciiTheme="minorHAnsi" w:eastAsiaTheme="minorHAnsi" w:hAnsiTheme="minorHAnsi" w:cstheme="minorHAnsi"/>
          <w:bCs/>
        </w:rPr>
        <w:t xml:space="preserve"> por pressão e os fatores de riscos para o seu desenvolvimento, permitindo que toda a equipe multiprofissional implemente ações efetivas de prevenção e tratamento. </w:t>
      </w:r>
    </w:p>
    <w:p w14:paraId="784B6D6C" w14:textId="001955F6" w:rsidR="00C67ABE" w:rsidRPr="009654BB" w:rsidRDefault="00C67ABE" w:rsidP="00B05FD3">
      <w:pPr>
        <w:pStyle w:val="PargrafodaLista"/>
        <w:autoSpaceDE w:val="0"/>
        <w:autoSpaceDN w:val="0"/>
        <w:adjustRightInd w:val="0"/>
        <w:spacing w:after="0" w:line="240" w:lineRule="auto"/>
        <w:ind w:left="0" w:right="284" w:firstLine="708"/>
        <w:jc w:val="both"/>
        <w:rPr>
          <w:rFonts w:asciiTheme="minorHAnsi" w:eastAsiaTheme="minorHAnsi" w:hAnsiTheme="minorHAnsi" w:cstheme="minorHAnsi"/>
          <w:bCs/>
        </w:rPr>
      </w:pPr>
      <w:r w:rsidRPr="009654BB">
        <w:rPr>
          <w:rFonts w:asciiTheme="minorHAnsi" w:eastAsiaTheme="minorHAnsi" w:hAnsiTheme="minorHAnsi" w:cstheme="minorHAnsi"/>
          <w:bCs/>
        </w:rPr>
        <w:t>As seis etapas essenciais de uma</w:t>
      </w:r>
      <w:r w:rsidR="00B05FD3" w:rsidRPr="009654BB">
        <w:rPr>
          <w:rFonts w:asciiTheme="minorHAnsi" w:eastAsiaTheme="minorHAnsi" w:hAnsiTheme="minorHAnsi" w:cstheme="minorHAnsi"/>
          <w:bCs/>
        </w:rPr>
        <w:t xml:space="preserve"> estratégia de prevenção da LPP</w:t>
      </w:r>
      <w:r w:rsidRPr="009654BB">
        <w:rPr>
          <w:rFonts w:asciiTheme="minorHAnsi" w:eastAsiaTheme="minorHAnsi" w:hAnsiTheme="minorHAnsi" w:cstheme="minorHAnsi"/>
          <w:bCs/>
        </w:rPr>
        <w:t xml:space="preserve"> são:</w:t>
      </w:r>
    </w:p>
    <w:p w14:paraId="00B1CE96" w14:textId="77777777" w:rsidR="00C67ABE" w:rsidRPr="009654BB" w:rsidRDefault="00AC4FEF"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 xml:space="preserve">Avaliação do risco da </w:t>
      </w:r>
      <w:r w:rsidR="00C67ABE" w:rsidRPr="009654BB">
        <w:rPr>
          <w:rFonts w:asciiTheme="minorHAnsi" w:eastAsiaTheme="minorHAnsi" w:hAnsiTheme="minorHAnsi" w:cstheme="minorHAnsi"/>
          <w:bCs/>
        </w:rPr>
        <w:t>LPP na admissão de todos os pacientes;</w:t>
      </w:r>
    </w:p>
    <w:p w14:paraId="404EF7D4" w14:textId="56D4028D" w:rsidR="00C67ABE" w:rsidRPr="009654BB" w:rsidRDefault="00C67ABE"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Reavaliação diária de risco de dese</w:t>
      </w:r>
      <w:r w:rsidR="00B05FD3" w:rsidRPr="009654BB">
        <w:rPr>
          <w:rFonts w:asciiTheme="minorHAnsi" w:eastAsiaTheme="minorHAnsi" w:hAnsiTheme="minorHAnsi" w:cstheme="minorHAnsi"/>
          <w:bCs/>
        </w:rPr>
        <w:t xml:space="preserve">nvolvimento de LPP de todos os </w:t>
      </w:r>
      <w:r w:rsidRPr="009654BB">
        <w:rPr>
          <w:rFonts w:asciiTheme="minorHAnsi" w:eastAsiaTheme="minorHAnsi" w:hAnsiTheme="minorHAnsi" w:cstheme="minorHAnsi"/>
          <w:bCs/>
        </w:rPr>
        <w:t>pacientes internados;</w:t>
      </w:r>
    </w:p>
    <w:p w14:paraId="308667B8" w14:textId="77777777" w:rsidR="00C67ABE" w:rsidRPr="009654BB" w:rsidRDefault="00C67ABE"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Inspeção diária da pele;</w:t>
      </w:r>
    </w:p>
    <w:p w14:paraId="2F45CBC5" w14:textId="77777777" w:rsidR="00C67ABE" w:rsidRPr="009654BB" w:rsidRDefault="00C67ABE"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Manejo da umidade;</w:t>
      </w:r>
    </w:p>
    <w:p w14:paraId="23A71AD0" w14:textId="77777777" w:rsidR="00C67ABE" w:rsidRPr="009654BB" w:rsidRDefault="00C67ABE"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Manutenção do paciente seco e com pele hidratada;</w:t>
      </w:r>
    </w:p>
    <w:p w14:paraId="5CBC53A9" w14:textId="5BA99263" w:rsidR="00C67ABE" w:rsidRPr="009654BB" w:rsidRDefault="00C67ABE" w:rsidP="00B05FD3">
      <w:pPr>
        <w:pStyle w:val="PargrafodaLista"/>
        <w:numPr>
          <w:ilvl w:val="0"/>
          <w:numId w:val="6"/>
        </w:numPr>
        <w:autoSpaceDE w:val="0"/>
        <w:autoSpaceDN w:val="0"/>
        <w:adjustRightInd w:val="0"/>
        <w:spacing w:after="0" w:line="240" w:lineRule="auto"/>
        <w:ind w:left="0" w:right="284" w:firstLine="426"/>
        <w:jc w:val="both"/>
        <w:rPr>
          <w:rFonts w:asciiTheme="minorHAnsi" w:eastAsiaTheme="minorHAnsi" w:hAnsiTheme="minorHAnsi" w:cstheme="minorHAnsi"/>
          <w:bCs/>
        </w:rPr>
      </w:pPr>
      <w:r w:rsidRPr="009654BB">
        <w:rPr>
          <w:rFonts w:asciiTheme="minorHAnsi" w:eastAsiaTheme="minorHAnsi" w:hAnsiTheme="minorHAnsi" w:cstheme="minorHAnsi"/>
          <w:bCs/>
        </w:rPr>
        <w:t>Otimização da nutrição e da h</w:t>
      </w:r>
      <w:r w:rsidR="00145A1A" w:rsidRPr="009654BB">
        <w:rPr>
          <w:rFonts w:asciiTheme="minorHAnsi" w:eastAsiaTheme="minorHAnsi" w:hAnsiTheme="minorHAnsi" w:cstheme="minorHAnsi"/>
          <w:bCs/>
        </w:rPr>
        <w:t>idratação</w:t>
      </w:r>
      <w:r w:rsidR="00B05FD3" w:rsidRPr="009654BB">
        <w:rPr>
          <w:rFonts w:asciiTheme="minorHAnsi" w:eastAsiaTheme="minorHAnsi" w:hAnsiTheme="minorHAnsi" w:cstheme="minorHAnsi"/>
          <w:bCs/>
        </w:rPr>
        <w:t>, além d</w:t>
      </w:r>
      <w:r w:rsidR="00145A1A" w:rsidRPr="009654BB">
        <w:rPr>
          <w:rFonts w:asciiTheme="minorHAnsi" w:eastAsiaTheme="minorHAnsi" w:hAnsiTheme="minorHAnsi" w:cstheme="minorHAnsi"/>
          <w:bCs/>
        </w:rPr>
        <w:t>e minimizar a pressão</w:t>
      </w:r>
      <w:r w:rsidR="00B05FD3" w:rsidRPr="009654BB">
        <w:rPr>
          <w:rFonts w:asciiTheme="minorHAnsi" w:eastAsiaTheme="minorHAnsi" w:hAnsiTheme="minorHAnsi" w:cstheme="minorHAnsi"/>
          <w:bCs/>
        </w:rPr>
        <w:t>.</w:t>
      </w:r>
    </w:p>
    <w:p w14:paraId="3FE259C7" w14:textId="77777777" w:rsidR="00AC628A" w:rsidRPr="009654BB" w:rsidRDefault="00AC628A" w:rsidP="00487C1E">
      <w:pPr>
        <w:pStyle w:val="PargrafodaLista"/>
        <w:autoSpaceDE w:val="0"/>
        <w:autoSpaceDN w:val="0"/>
        <w:adjustRightInd w:val="0"/>
        <w:spacing w:after="0" w:line="240" w:lineRule="auto"/>
        <w:ind w:left="0" w:right="284"/>
        <w:rPr>
          <w:rFonts w:asciiTheme="minorHAnsi" w:eastAsiaTheme="minorHAnsi" w:hAnsiTheme="minorHAnsi" w:cstheme="minorHAnsi"/>
          <w:bCs/>
        </w:rPr>
      </w:pPr>
    </w:p>
    <w:p w14:paraId="18EAEFC8" w14:textId="2EB72C53" w:rsidR="00140961" w:rsidRPr="009654BB" w:rsidRDefault="00DF260D" w:rsidP="006304A8">
      <w:pPr>
        <w:pStyle w:val="PargrafodaLista"/>
        <w:numPr>
          <w:ilvl w:val="0"/>
          <w:numId w:val="30"/>
        </w:numPr>
        <w:autoSpaceDE w:val="0"/>
        <w:autoSpaceDN w:val="0"/>
        <w:adjustRightInd w:val="0"/>
        <w:spacing w:before="240" w:line="240" w:lineRule="auto"/>
        <w:ind w:right="284"/>
        <w:rPr>
          <w:rFonts w:asciiTheme="minorHAnsi" w:eastAsiaTheme="minorHAnsi" w:hAnsiTheme="minorHAnsi" w:cstheme="minorHAnsi"/>
          <w:b/>
          <w:bCs/>
        </w:rPr>
      </w:pPr>
      <w:r w:rsidRPr="009654BB">
        <w:rPr>
          <w:rFonts w:asciiTheme="minorHAnsi" w:eastAsiaTheme="minorHAnsi" w:hAnsiTheme="minorHAnsi" w:cstheme="minorHAnsi"/>
          <w:b/>
          <w:bCs/>
        </w:rPr>
        <w:t xml:space="preserve">AVALIAÇÃO DE LPP NOS PACIENTES </w:t>
      </w:r>
    </w:p>
    <w:p w14:paraId="07FD7924" w14:textId="337A46B0" w:rsidR="00140961" w:rsidRPr="009654BB" w:rsidRDefault="00140961" w:rsidP="006304A8">
      <w:pPr>
        <w:pStyle w:val="PargrafodaLista"/>
        <w:numPr>
          <w:ilvl w:val="1"/>
          <w:numId w:val="30"/>
        </w:numPr>
        <w:autoSpaceDE w:val="0"/>
        <w:autoSpaceDN w:val="0"/>
        <w:adjustRightInd w:val="0"/>
        <w:spacing w:before="240" w:line="240" w:lineRule="auto"/>
        <w:ind w:right="284"/>
        <w:rPr>
          <w:rFonts w:asciiTheme="minorHAnsi" w:eastAsiaTheme="minorHAnsi" w:hAnsiTheme="minorHAnsi" w:cstheme="minorHAnsi"/>
          <w:b/>
          <w:bCs/>
        </w:rPr>
      </w:pPr>
      <w:r w:rsidRPr="009654BB">
        <w:rPr>
          <w:rFonts w:asciiTheme="minorHAnsi" w:eastAsiaTheme="minorHAnsi" w:hAnsiTheme="minorHAnsi" w:cstheme="minorHAnsi"/>
          <w:b/>
          <w:bCs/>
        </w:rPr>
        <w:t>Paciente adulto durante a internação hospitalar</w:t>
      </w:r>
    </w:p>
    <w:p w14:paraId="51151963" w14:textId="77777777" w:rsidR="00B05FD3" w:rsidRPr="009654BB" w:rsidRDefault="00140961" w:rsidP="00AD456D">
      <w:pPr>
        <w:pStyle w:val="PargrafodaLista"/>
        <w:autoSpaceDE w:val="0"/>
        <w:autoSpaceDN w:val="0"/>
        <w:adjustRightInd w:val="0"/>
        <w:spacing w:before="240" w:after="0" w:line="240" w:lineRule="auto"/>
        <w:ind w:left="0" w:right="284" w:firstLine="708"/>
        <w:jc w:val="both"/>
        <w:rPr>
          <w:rFonts w:asciiTheme="minorHAnsi" w:eastAsiaTheme="minorHAnsi" w:hAnsiTheme="minorHAnsi" w:cstheme="minorHAnsi"/>
          <w:bCs/>
        </w:rPr>
      </w:pPr>
      <w:r w:rsidRPr="009654BB">
        <w:rPr>
          <w:rFonts w:asciiTheme="minorHAnsi" w:eastAsiaTheme="minorHAnsi" w:hAnsiTheme="minorHAnsi" w:cstheme="minorHAnsi"/>
          <w:bCs/>
        </w:rPr>
        <w:t xml:space="preserve">Para avaliação do paciente adulto, </w:t>
      </w:r>
      <w:r w:rsidR="00B05FD3" w:rsidRPr="009654BB">
        <w:rPr>
          <w:rFonts w:asciiTheme="minorHAnsi" w:eastAsiaTheme="minorHAnsi" w:hAnsiTheme="minorHAnsi" w:cstheme="minorHAnsi"/>
          <w:bCs/>
        </w:rPr>
        <w:t>a Clínica Santa Helena adota o uso d</w:t>
      </w:r>
      <w:r w:rsidRPr="009654BB">
        <w:rPr>
          <w:rFonts w:asciiTheme="minorHAnsi" w:eastAsiaTheme="minorHAnsi" w:hAnsiTheme="minorHAnsi" w:cstheme="minorHAnsi"/>
          <w:bCs/>
        </w:rPr>
        <w:t xml:space="preserve">a </w:t>
      </w:r>
      <w:r w:rsidR="00B05FD3" w:rsidRPr="009654BB">
        <w:rPr>
          <w:rFonts w:asciiTheme="minorHAnsi" w:eastAsiaTheme="minorHAnsi" w:hAnsiTheme="minorHAnsi" w:cstheme="minorHAnsi"/>
          <w:b/>
          <w:bCs/>
        </w:rPr>
        <w:t>ESCALA DE BRADEN</w:t>
      </w:r>
      <w:r w:rsidR="00B05FD3" w:rsidRPr="009654BB">
        <w:rPr>
          <w:rFonts w:asciiTheme="minorHAnsi" w:eastAsiaTheme="minorHAnsi" w:hAnsiTheme="minorHAnsi" w:cstheme="minorHAnsi"/>
          <w:bCs/>
        </w:rPr>
        <w:t>, que caracteriza</w:t>
      </w:r>
      <w:r w:rsidRPr="009654BB">
        <w:rPr>
          <w:rFonts w:asciiTheme="minorHAnsi" w:eastAsiaTheme="minorHAnsi" w:hAnsiTheme="minorHAnsi" w:cstheme="minorHAnsi"/>
          <w:bCs/>
        </w:rPr>
        <w:t xml:space="preserve"> conforme score: sem risco, baixo risco, moderado risco, </w:t>
      </w:r>
      <w:r w:rsidR="00B05FD3" w:rsidRPr="009654BB">
        <w:rPr>
          <w:rFonts w:asciiTheme="minorHAnsi" w:eastAsiaTheme="minorHAnsi" w:hAnsiTheme="minorHAnsi" w:cstheme="minorHAnsi"/>
          <w:bCs/>
        </w:rPr>
        <w:t>alto risco ou risco muito alto.</w:t>
      </w:r>
    </w:p>
    <w:p w14:paraId="62A0370B" w14:textId="20E1950A" w:rsidR="00140961" w:rsidRPr="009654BB" w:rsidRDefault="00140961" w:rsidP="00B05FD3">
      <w:pPr>
        <w:pStyle w:val="PargrafodaLista"/>
        <w:autoSpaceDE w:val="0"/>
        <w:autoSpaceDN w:val="0"/>
        <w:adjustRightInd w:val="0"/>
        <w:spacing w:after="0" w:line="240" w:lineRule="auto"/>
        <w:ind w:left="0" w:right="284" w:firstLine="708"/>
        <w:jc w:val="both"/>
        <w:rPr>
          <w:rFonts w:asciiTheme="minorHAnsi" w:eastAsiaTheme="minorHAnsi" w:hAnsiTheme="minorHAnsi" w:cstheme="minorHAnsi"/>
          <w:bCs/>
        </w:rPr>
      </w:pPr>
      <w:r w:rsidRPr="009654BB">
        <w:rPr>
          <w:rFonts w:asciiTheme="minorHAnsi" w:eastAsiaTheme="minorHAnsi" w:hAnsiTheme="minorHAnsi" w:cstheme="minorHAnsi"/>
          <w:bCs/>
        </w:rPr>
        <w:t>A classificação do risco se dá inversamente proporcional à pontuação, ou seja, quanto maior o número de pontos</w:t>
      </w:r>
      <w:r w:rsidR="00B05FD3" w:rsidRPr="009654BB">
        <w:rPr>
          <w:rFonts w:asciiTheme="minorHAnsi" w:eastAsiaTheme="minorHAnsi" w:hAnsiTheme="minorHAnsi" w:cstheme="minorHAnsi"/>
          <w:bCs/>
        </w:rPr>
        <w:t>,</w:t>
      </w:r>
      <w:r w:rsidRPr="009654BB">
        <w:rPr>
          <w:rFonts w:asciiTheme="minorHAnsi" w:eastAsiaTheme="minorHAnsi" w:hAnsiTheme="minorHAnsi" w:cstheme="minorHAnsi"/>
          <w:bCs/>
        </w:rPr>
        <w:t xml:space="preserve"> menor é a classificação de risco para a ocorrência dessa lesão.</w:t>
      </w:r>
    </w:p>
    <w:p w14:paraId="4F61D19B" w14:textId="3DFC00B7" w:rsidR="005B0B4A" w:rsidRPr="009654BB" w:rsidRDefault="005B0B4A" w:rsidP="001F6BFA">
      <w:pPr>
        <w:autoSpaceDE w:val="0"/>
        <w:autoSpaceDN w:val="0"/>
        <w:adjustRightInd w:val="0"/>
        <w:spacing w:after="0" w:line="240" w:lineRule="auto"/>
        <w:rPr>
          <w:rFonts w:asciiTheme="minorHAnsi" w:eastAsiaTheme="minorHAnsi" w:hAnsiTheme="minorHAnsi" w:cstheme="minorHAnsi"/>
          <w:b/>
          <w:bCs/>
        </w:rPr>
      </w:pPr>
    </w:p>
    <w:tbl>
      <w:tblPr>
        <w:tblpPr w:leftFromText="141" w:rightFromText="141" w:vertAnchor="text" w:horzAnchor="margin" w:tblpY="13"/>
        <w:tblW w:w="9077" w:type="dxa"/>
        <w:tblCellMar>
          <w:left w:w="70" w:type="dxa"/>
          <w:right w:w="70" w:type="dxa"/>
        </w:tblCellMar>
        <w:tblLook w:val="04A0" w:firstRow="1" w:lastRow="0" w:firstColumn="1" w:lastColumn="0" w:noHBand="0" w:noVBand="1"/>
      </w:tblPr>
      <w:tblGrid>
        <w:gridCol w:w="1755"/>
        <w:gridCol w:w="1966"/>
        <w:gridCol w:w="1929"/>
        <w:gridCol w:w="1771"/>
        <w:gridCol w:w="1656"/>
      </w:tblGrid>
      <w:tr w:rsidR="001F6BFA" w:rsidRPr="009654BB" w14:paraId="6C0A9A0C" w14:textId="77777777" w:rsidTr="00D84067">
        <w:trPr>
          <w:trHeight w:val="254"/>
        </w:trPr>
        <w:tc>
          <w:tcPr>
            <w:tcW w:w="1755" w:type="dxa"/>
            <w:vMerge w:val="restart"/>
            <w:tcBorders>
              <w:top w:val="single" w:sz="8" w:space="0" w:color="000000"/>
              <w:left w:val="single" w:sz="8" w:space="0" w:color="000000"/>
              <w:right w:val="single" w:sz="8" w:space="0" w:color="000000"/>
            </w:tcBorders>
            <w:shd w:val="clear" w:color="auto" w:fill="D9D9D9" w:themeFill="background1" w:themeFillShade="D9"/>
            <w:vAlign w:val="center"/>
          </w:tcPr>
          <w:p w14:paraId="04A81108" w14:textId="77777777" w:rsidR="001F6BFA" w:rsidRPr="009654BB" w:rsidRDefault="001F6BFA" w:rsidP="00D84067">
            <w:pPr>
              <w:spacing w:after="0" w:line="240" w:lineRule="auto"/>
              <w:jc w:val="center"/>
              <w:rPr>
                <w:rFonts w:asciiTheme="minorHAnsi" w:eastAsia="Times New Roman" w:hAnsiTheme="minorHAnsi" w:cstheme="minorHAnsi"/>
                <w:b/>
                <w:color w:val="000000"/>
                <w:sz w:val="24"/>
                <w:szCs w:val="20"/>
                <w:lang w:eastAsia="pt-BR"/>
              </w:rPr>
            </w:pPr>
            <w:r w:rsidRPr="009654BB">
              <w:rPr>
                <w:rFonts w:asciiTheme="minorHAnsi" w:eastAsia="Times New Roman" w:hAnsiTheme="minorHAnsi" w:cstheme="minorHAnsi"/>
                <w:b/>
                <w:bCs/>
                <w:color w:val="000000"/>
                <w:sz w:val="20"/>
                <w:szCs w:val="20"/>
                <w:lang w:eastAsia="pt-BR"/>
              </w:rPr>
              <w:t>FATORES DE RISCO</w:t>
            </w:r>
          </w:p>
        </w:tc>
        <w:tc>
          <w:tcPr>
            <w:tcW w:w="7322" w:type="dxa"/>
            <w:gridSpan w:val="4"/>
            <w:tcBorders>
              <w:top w:val="single" w:sz="8" w:space="0" w:color="000000"/>
              <w:left w:val="single" w:sz="8" w:space="0" w:color="000000"/>
              <w:right w:val="single" w:sz="8" w:space="0" w:color="000000"/>
            </w:tcBorders>
            <w:shd w:val="clear" w:color="auto" w:fill="D9D9D9" w:themeFill="background1" w:themeFillShade="D9"/>
            <w:vAlign w:val="center"/>
          </w:tcPr>
          <w:p w14:paraId="3EA21BA0"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PONTUAÇÃO</w:t>
            </w:r>
          </w:p>
        </w:tc>
      </w:tr>
      <w:tr w:rsidR="001F6BFA" w:rsidRPr="009654BB" w14:paraId="2EE077A2" w14:textId="77777777" w:rsidTr="00D84067">
        <w:trPr>
          <w:trHeight w:val="254"/>
        </w:trPr>
        <w:tc>
          <w:tcPr>
            <w:tcW w:w="1755" w:type="dxa"/>
            <w:vMerge/>
            <w:tcBorders>
              <w:left w:val="single" w:sz="8" w:space="0" w:color="000000"/>
              <w:right w:val="single" w:sz="8" w:space="0" w:color="000000"/>
            </w:tcBorders>
            <w:shd w:val="clear" w:color="auto" w:fill="D9D9D9" w:themeFill="background1" w:themeFillShade="D9"/>
            <w:vAlign w:val="center"/>
          </w:tcPr>
          <w:p w14:paraId="6DC49ECA" w14:textId="77777777" w:rsidR="001F6BFA" w:rsidRPr="009654BB" w:rsidRDefault="001F6BFA" w:rsidP="00D84067">
            <w:pPr>
              <w:spacing w:after="0" w:line="240" w:lineRule="auto"/>
              <w:jc w:val="center"/>
              <w:rPr>
                <w:rFonts w:asciiTheme="minorHAnsi" w:eastAsia="Times New Roman" w:hAnsiTheme="minorHAnsi" w:cstheme="minorHAnsi"/>
                <w:b/>
                <w:color w:val="000000"/>
                <w:sz w:val="24"/>
                <w:szCs w:val="20"/>
                <w:lang w:eastAsia="pt-BR"/>
              </w:rPr>
            </w:pPr>
          </w:p>
        </w:tc>
        <w:tc>
          <w:tcPr>
            <w:tcW w:w="1966" w:type="dxa"/>
            <w:tcBorders>
              <w:top w:val="single" w:sz="8" w:space="0" w:color="000000"/>
              <w:left w:val="single" w:sz="8" w:space="0" w:color="000000"/>
              <w:right w:val="single" w:sz="8" w:space="0" w:color="000000"/>
            </w:tcBorders>
            <w:shd w:val="clear" w:color="auto" w:fill="D9D9D9" w:themeFill="background1" w:themeFillShade="D9"/>
            <w:vAlign w:val="center"/>
          </w:tcPr>
          <w:p w14:paraId="2B0CA2E5"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1</w:t>
            </w:r>
          </w:p>
        </w:tc>
        <w:tc>
          <w:tcPr>
            <w:tcW w:w="1929" w:type="dxa"/>
            <w:tcBorders>
              <w:top w:val="single" w:sz="8" w:space="0" w:color="000000"/>
              <w:left w:val="single" w:sz="8" w:space="0" w:color="000000"/>
              <w:right w:val="single" w:sz="8" w:space="0" w:color="000000"/>
            </w:tcBorders>
            <w:shd w:val="clear" w:color="auto" w:fill="D9D9D9" w:themeFill="background1" w:themeFillShade="D9"/>
            <w:vAlign w:val="center"/>
          </w:tcPr>
          <w:p w14:paraId="1ED1FA3E"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2</w:t>
            </w:r>
          </w:p>
        </w:tc>
        <w:tc>
          <w:tcPr>
            <w:tcW w:w="1771" w:type="dxa"/>
            <w:tcBorders>
              <w:top w:val="single" w:sz="8" w:space="0" w:color="000000"/>
              <w:left w:val="single" w:sz="8" w:space="0" w:color="000000"/>
              <w:right w:val="single" w:sz="8" w:space="0" w:color="000000"/>
            </w:tcBorders>
            <w:shd w:val="clear" w:color="auto" w:fill="D9D9D9" w:themeFill="background1" w:themeFillShade="D9"/>
            <w:vAlign w:val="center"/>
          </w:tcPr>
          <w:p w14:paraId="7879E833"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3</w:t>
            </w:r>
          </w:p>
        </w:tc>
        <w:tc>
          <w:tcPr>
            <w:tcW w:w="1656" w:type="dxa"/>
            <w:tcBorders>
              <w:top w:val="single" w:sz="8" w:space="0" w:color="000000"/>
              <w:left w:val="single" w:sz="8" w:space="0" w:color="000000"/>
              <w:right w:val="single" w:sz="8" w:space="0" w:color="000000"/>
            </w:tcBorders>
            <w:shd w:val="clear" w:color="auto" w:fill="D9D9D9" w:themeFill="background1" w:themeFillShade="D9"/>
            <w:vAlign w:val="center"/>
          </w:tcPr>
          <w:p w14:paraId="77CDD7E6"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4</w:t>
            </w:r>
          </w:p>
        </w:tc>
      </w:tr>
      <w:tr w:rsidR="001F6BFA" w:rsidRPr="009654BB" w14:paraId="5D180622" w14:textId="77777777" w:rsidTr="001F6BFA">
        <w:trPr>
          <w:trHeight w:val="2825"/>
        </w:trPr>
        <w:tc>
          <w:tcPr>
            <w:tcW w:w="17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45A5D09" w14:textId="77777777" w:rsidR="001F6BFA" w:rsidRPr="009654BB" w:rsidRDefault="001F6BFA" w:rsidP="00D84067">
            <w:pPr>
              <w:spacing w:after="0" w:line="240" w:lineRule="auto"/>
              <w:jc w:val="center"/>
              <w:rPr>
                <w:rFonts w:asciiTheme="minorHAnsi" w:eastAsia="Times New Roman" w:hAnsiTheme="minorHAnsi" w:cstheme="minorHAnsi"/>
                <w:b/>
                <w:color w:val="000000"/>
                <w:sz w:val="18"/>
                <w:szCs w:val="20"/>
                <w:lang w:eastAsia="pt-BR"/>
              </w:rPr>
            </w:pPr>
            <w:r w:rsidRPr="009654BB">
              <w:rPr>
                <w:rFonts w:asciiTheme="minorHAnsi" w:eastAsia="Times New Roman" w:hAnsiTheme="minorHAnsi" w:cstheme="minorHAnsi"/>
                <w:b/>
                <w:color w:val="000000"/>
                <w:sz w:val="18"/>
                <w:szCs w:val="20"/>
                <w:lang w:eastAsia="pt-BR"/>
              </w:rPr>
              <w:t>PERCEPÇÃO SENSORIAL</w:t>
            </w:r>
            <w:r w:rsidRPr="009654BB">
              <w:rPr>
                <w:rFonts w:asciiTheme="minorHAnsi" w:eastAsia="Times New Roman" w:hAnsiTheme="minorHAnsi" w:cstheme="minorHAnsi"/>
                <w:color w:val="000000"/>
                <w:sz w:val="18"/>
                <w:szCs w:val="20"/>
                <w:lang w:eastAsia="pt-BR"/>
              </w:rPr>
              <w:t xml:space="preserve"> (Capacidade de reação significativa ao desconforto)</w:t>
            </w:r>
          </w:p>
        </w:tc>
        <w:tc>
          <w:tcPr>
            <w:tcW w:w="196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B024A5" w14:textId="77777777" w:rsidR="001F6BFA" w:rsidRPr="009654BB" w:rsidRDefault="001F6BFA" w:rsidP="00D84067">
            <w:pPr>
              <w:spacing w:after="0" w:line="240" w:lineRule="auto"/>
              <w:jc w:val="center"/>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b/>
                <w:color w:val="000000"/>
                <w:sz w:val="18"/>
                <w:szCs w:val="20"/>
                <w:lang w:eastAsia="pt-BR"/>
              </w:rPr>
              <w:t>TOTALMENTE LIMITADO:</w:t>
            </w:r>
          </w:p>
          <w:p w14:paraId="057AA9E2"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 xml:space="preserve">Não reage a estímulos dolorosos, devido à nível reduzido de consciência ou à sedação. Tem capacidade limitada de sentir dor na maior parte do seu corpo. </w:t>
            </w:r>
          </w:p>
          <w:p w14:paraId="4DD3F1B5"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56EC85D8"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4AD7882F"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487D92A9" w14:textId="46DF7E16"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06F4E94A" w14:textId="45E86610"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7FA05EBB" w14:textId="6BE5662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5A8CE5FF"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p w14:paraId="14702B8C"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tc>
        <w:tc>
          <w:tcPr>
            <w:tcW w:w="192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435EA5" w14:textId="77777777" w:rsidR="001F6BFA" w:rsidRPr="009654BB" w:rsidRDefault="001F6BFA" w:rsidP="00D84067">
            <w:pPr>
              <w:spacing w:after="0" w:line="240" w:lineRule="auto"/>
              <w:jc w:val="center"/>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b/>
                <w:color w:val="000000"/>
                <w:sz w:val="18"/>
                <w:szCs w:val="20"/>
                <w:lang w:eastAsia="pt-BR"/>
              </w:rPr>
              <w:t>MUITO LIMITADO:</w:t>
            </w:r>
          </w:p>
          <w:p w14:paraId="6992B00A"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Reage unicamente a estímulos dolorosos.</w:t>
            </w:r>
          </w:p>
          <w:p w14:paraId="3B785024"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Não consegue comunicar o desconforto, exceto através de gemido ou inquietação.</w:t>
            </w:r>
          </w:p>
          <w:p w14:paraId="11A74D1F" w14:textId="77777777" w:rsidR="001F6BFA" w:rsidRPr="009654BB" w:rsidRDefault="001F6BFA" w:rsidP="00D84067">
            <w:pPr>
              <w:spacing w:after="0" w:line="240" w:lineRule="auto"/>
              <w:jc w:val="center"/>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Tem uma limitação sensorial que lhe reduz a capacidade de sentir dor ou desconforto em mais da metade do corpo.</w:t>
            </w:r>
          </w:p>
          <w:p w14:paraId="5A466225" w14:textId="77777777" w:rsidR="001F6BFA" w:rsidRPr="009654BB" w:rsidRDefault="001F6BFA" w:rsidP="001F6BFA">
            <w:pPr>
              <w:spacing w:after="0" w:line="240" w:lineRule="auto"/>
              <w:rPr>
                <w:rFonts w:asciiTheme="minorHAnsi" w:eastAsia="Times New Roman" w:hAnsiTheme="minorHAnsi" w:cstheme="minorHAnsi"/>
                <w:color w:val="000000"/>
                <w:sz w:val="18"/>
                <w:szCs w:val="20"/>
                <w:lang w:eastAsia="pt-BR"/>
              </w:rPr>
            </w:pPr>
          </w:p>
          <w:p w14:paraId="24A2D953" w14:textId="05D8D836" w:rsidR="001F6BFA" w:rsidRPr="009654BB" w:rsidRDefault="001F6BFA" w:rsidP="001F6BFA">
            <w:pPr>
              <w:spacing w:after="0" w:line="240" w:lineRule="auto"/>
              <w:rPr>
                <w:rFonts w:asciiTheme="minorHAnsi" w:eastAsia="Times New Roman" w:hAnsiTheme="minorHAnsi" w:cstheme="minorHAnsi"/>
                <w:color w:val="000000"/>
                <w:sz w:val="18"/>
                <w:szCs w:val="20"/>
                <w:lang w:eastAsia="pt-BR"/>
              </w:rPr>
            </w:pPr>
          </w:p>
          <w:p w14:paraId="167818B3" w14:textId="77777777" w:rsidR="001F6BFA" w:rsidRPr="009654BB" w:rsidRDefault="001F6BFA" w:rsidP="00D84067">
            <w:pPr>
              <w:spacing w:after="0" w:line="240" w:lineRule="auto"/>
              <w:jc w:val="center"/>
              <w:rPr>
                <w:rFonts w:asciiTheme="minorHAnsi" w:eastAsia="Times New Roman" w:hAnsiTheme="minorHAnsi" w:cstheme="minorHAnsi"/>
                <w:b/>
                <w:color w:val="000000"/>
                <w:sz w:val="18"/>
                <w:szCs w:val="20"/>
                <w:lang w:eastAsia="pt-BR"/>
              </w:rPr>
            </w:pPr>
          </w:p>
        </w:tc>
        <w:tc>
          <w:tcPr>
            <w:tcW w:w="17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5852D0" w14:textId="77777777" w:rsidR="001F6BFA" w:rsidRPr="009654BB" w:rsidRDefault="001F6BFA" w:rsidP="00D84067">
            <w:pPr>
              <w:spacing w:after="0" w:line="240" w:lineRule="auto"/>
              <w:jc w:val="center"/>
              <w:rPr>
                <w:rFonts w:asciiTheme="minorHAnsi" w:eastAsia="Times New Roman" w:hAnsiTheme="minorHAnsi" w:cstheme="minorHAnsi"/>
                <w:b/>
                <w:color w:val="000000"/>
                <w:sz w:val="18"/>
                <w:szCs w:val="20"/>
                <w:lang w:eastAsia="pt-BR"/>
              </w:rPr>
            </w:pPr>
            <w:r w:rsidRPr="009654BB">
              <w:rPr>
                <w:rFonts w:asciiTheme="minorHAnsi" w:eastAsia="Times New Roman" w:hAnsiTheme="minorHAnsi" w:cstheme="minorHAnsi"/>
                <w:b/>
                <w:color w:val="000000"/>
                <w:sz w:val="18"/>
                <w:szCs w:val="20"/>
                <w:lang w:eastAsia="pt-BR"/>
              </w:rPr>
              <w:t>LEVEMENTE LIMITADO:</w:t>
            </w:r>
          </w:p>
          <w:p w14:paraId="0F6DA97E" w14:textId="0405A984"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Obedece a instruções verbais, mas nem sempre consegue comunicar o desconforto ou a necessidade de ser mudado de posição.</w:t>
            </w:r>
          </w:p>
          <w:p w14:paraId="722FB051" w14:textId="77777777"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Tem alguma limitação sensorial que lhe reduz a capacidade de sentir dor ou desconforto em uma ou duas extremidades.</w:t>
            </w:r>
          </w:p>
          <w:p w14:paraId="7D0BF586" w14:textId="3E6635EE" w:rsidR="001F6BFA" w:rsidRPr="009654BB" w:rsidRDefault="001F6BFA" w:rsidP="00D84067">
            <w:pPr>
              <w:spacing w:after="0" w:line="240" w:lineRule="auto"/>
              <w:jc w:val="both"/>
              <w:rPr>
                <w:rFonts w:asciiTheme="minorHAnsi" w:eastAsia="Times New Roman" w:hAnsiTheme="minorHAnsi" w:cstheme="minorHAnsi"/>
                <w:color w:val="000000"/>
                <w:sz w:val="18"/>
                <w:szCs w:val="20"/>
                <w:lang w:eastAsia="pt-BR"/>
              </w:rPr>
            </w:pPr>
          </w:p>
        </w:tc>
        <w:tc>
          <w:tcPr>
            <w:tcW w:w="165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94AFEC" w14:textId="77777777" w:rsidR="001F6BFA" w:rsidRPr="009654BB" w:rsidRDefault="001F6BFA" w:rsidP="001F6BFA">
            <w:pPr>
              <w:spacing w:after="0" w:line="240" w:lineRule="auto"/>
              <w:jc w:val="center"/>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b/>
                <w:color w:val="000000"/>
                <w:sz w:val="18"/>
                <w:szCs w:val="20"/>
                <w:lang w:eastAsia="pt-BR"/>
              </w:rPr>
              <w:t>NENHUMA LIMITAÇÃO:</w:t>
            </w:r>
          </w:p>
          <w:p w14:paraId="4ED72312" w14:textId="18AF13BB" w:rsidR="001F6BFA" w:rsidRPr="009654BB" w:rsidRDefault="001F6BFA" w:rsidP="001F6BFA">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Obedece às instruções verbais.</w:t>
            </w:r>
          </w:p>
          <w:p w14:paraId="2E693A17" w14:textId="25FB22FE" w:rsidR="001F6BFA" w:rsidRPr="009654BB" w:rsidRDefault="001F6BFA" w:rsidP="001F6BFA">
            <w:pPr>
              <w:spacing w:after="0" w:line="240" w:lineRule="auto"/>
              <w:jc w:val="both"/>
              <w:rPr>
                <w:rFonts w:asciiTheme="minorHAnsi" w:eastAsia="Times New Roman" w:hAnsiTheme="minorHAnsi" w:cstheme="minorHAnsi"/>
                <w:color w:val="000000"/>
                <w:sz w:val="18"/>
                <w:szCs w:val="20"/>
                <w:lang w:eastAsia="pt-BR"/>
              </w:rPr>
            </w:pPr>
            <w:r w:rsidRPr="009654BB">
              <w:rPr>
                <w:rFonts w:asciiTheme="minorHAnsi" w:eastAsia="Times New Roman" w:hAnsiTheme="minorHAnsi" w:cstheme="minorHAnsi"/>
                <w:color w:val="000000"/>
                <w:sz w:val="18"/>
                <w:szCs w:val="20"/>
                <w:lang w:eastAsia="pt-BR"/>
              </w:rPr>
              <w:t>Não apresenta déficit sensorial que possa limitar a capacidade de sentir ou exprimir dor ou desconforto.</w:t>
            </w:r>
          </w:p>
          <w:p w14:paraId="2E7A1F8D" w14:textId="77777777" w:rsidR="001F6BFA" w:rsidRPr="009654BB" w:rsidRDefault="001F6BFA" w:rsidP="001F6BFA">
            <w:pPr>
              <w:spacing w:after="0" w:line="240" w:lineRule="auto"/>
              <w:jc w:val="both"/>
              <w:rPr>
                <w:rFonts w:asciiTheme="minorHAnsi" w:eastAsia="Times New Roman" w:hAnsiTheme="minorHAnsi" w:cstheme="minorHAnsi"/>
                <w:color w:val="000000"/>
                <w:sz w:val="18"/>
                <w:szCs w:val="20"/>
                <w:lang w:eastAsia="pt-BR"/>
              </w:rPr>
            </w:pPr>
          </w:p>
          <w:p w14:paraId="323772ED" w14:textId="77777777" w:rsidR="001F6BFA" w:rsidRPr="009654BB" w:rsidRDefault="001F6BFA" w:rsidP="00D84067">
            <w:pPr>
              <w:spacing w:line="240" w:lineRule="auto"/>
              <w:jc w:val="both"/>
              <w:rPr>
                <w:rFonts w:asciiTheme="minorHAnsi" w:eastAsia="Times New Roman" w:hAnsiTheme="minorHAnsi" w:cstheme="minorHAnsi"/>
                <w:color w:val="000000"/>
                <w:sz w:val="18"/>
                <w:szCs w:val="20"/>
                <w:lang w:eastAsia="pt-BR"/>
              </w:rPr>
            </w:pPr>
          </w:p>
          <w:p w14:paraId="7634D7B4" w14:textId="77777777" w:rsidR="001F6BFA" w:rsidRPr="009654BB" w:rsidRDefault="001F6BFA" w:rsidP="00D84067">
            <w:pPr>
              <w:spacing w:line="240" w:lineRule="auto"/>
              <w:jc w:val="both"/>
              <w:rPr>
                <w:rFonts w:asciiTheme="minorHAnsi" w:eastAsia="Times New Roman" w:hAnsiTheme="minorHAnsi" w:cstheme="minorHAnsi"/>
                <w:color w:val="000000"/>
                <w:sz w:val="18"/>
                <w:szCs w:val="20"/>
                <w:lang w:eastAsia="pt-BR"/>
              </w:rPr>
            </w:pPr>
          </w:p>
          <w:p w14:paraId="76DB7B59" w14:textId="79C0D83F" w:rsidR="001F6BFA" w:rsidRPr="009654BB" w:rsidRDefault="001F6BFA" w:rsidP="00D84067">
            <w:pPr>
              <w:spacing w:line="240" w:lineRule="auto"/>
              <w:jc w:val="both"/>
              <w:rPr>
                <w:rFonts w:asciiTheme="minorHAnsi" w:eastAsia="Times New Roman" w:hAnsiTheme="minorHAnsi" w:cstheme="minorHAnsi"/>
                <w:color w:val="000000"/>
                <w:sz w:val="18"/>
                <w:szCs w:val="20"/>
                <w:lang w:eastAsia="pt-BR"/>
              </w:rPr>
            </w:pPr>
          </w:p>
        </w:tc>
      </w:tr>
      <w:tr w:rsidR="001F6BFA" w:rsidRPr="009654BB" w14:paraId="022C3AF2" w14:textId="77777777" w:rsidTr="00D84067">
        <w:trPr>
          <w:trHeight w:val="1679"/>
        </w:trPr>
        <w:tc>
          <w:tcPr>
            <w:tcW w:w="17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DB0297A" w14:textId="77777777" w:rsidR="001F6BFA" w:rsidRPr="009654BB" w:rsidRDefault="001F6BFA" w:rsidP="00D84067">
            <w:pPr>
              <w:spacing w:after="0" w:line="240" w:lineRule="auto"/>
              <w:jc w:val="center"/>
              <w:rPr>
                <w:rFonts w:asciiTheme="minorHAnsi" w:eastAsia="Times New Roman" w:hAnsiTheme="minorHAnsi" w:cstheme="minorHAnsi"/>
                <w:b/>
                <w:color w:val="000000"/>
                <w:sz w:val="24"/>
                <w:szCs w:val="20"/>
                <w:lang w:eastAsia="pt-BR"/>
              </w:rPr>
            </w:pPr>
            <w:r w:rsidRPr="009654BB">
              <w:rPr>
                <w:rFonts w:asciiTheme="minorHAnsi" w:eastAsia="Times New Roman" w:hAnsiTheme="minorHAnsi" w:cstheme="minorHAnsi"/>
                <w:b/>
                <w:color w:val="000000"/>
                <w:sz w:val="24"/>
                <w:szCs w:val="20"/>
                <w:lang w:eastAsia="pt-BR"/>
              </w:rPr>
              <w:t>UMIDADE</w:t>
            </w:r>
          </w:p>
          <w:p w14:paraId="6A34396F" w14:textId="77777777" w:rsidR="001F6BFA" w:rsidRPr="009654BB" w:rsidRDefault="001F6BFA" w:rsidP="00D84067">
            <w:pPr>
              <w:spacing w:after="0"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(Nível de exposição da pele à humidade)</w:t>
            </w:r>
          </w:p>
        </w:tc>
        <w:tc>
          <w:tcPr>
            <w:tcW w:w="196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8C4AF0"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CONSTANTEMENTE ÚMIDA:</w:t>
            </w:r>
          </w:p>
          <w:p w14:paraId="5123BD71" w14:textId="77777777" w:rsidR="001F6BFA" w:rsidRPr="009654BB" w:rsidRDefault="001F6BFA" w:rsidP="00D84067">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A pele mantém-se sempre úmida devido a sudorese, urina, etc. É detectada umidade sempre que o doente é deslocado ou virado.</w:t>
            </w:r>
          </w:p>
        </w:tc>
        <w:tc>
          <w:tcPr>
            <w:tcW w:w="192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277363"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MUITO ÚMIDA:</w:t>
            </w:r>
          </w:p>
          <w:p w14:paraId="7B8286E9" w14:textId="77777777" w:rsidR="001F6BFA" w:rsidRPr="009654BB" w:rsidRDefault="001F6BFA" w:rsidP="00D84067">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A pele está frequentemente, mas nem sempre, úmida. Os lençóis têm de ser mudados pelo menos uma vez por turno.</w:t>
            </w:r>
          </w:p>
          <w:p w14:paraId="597E92B4" w14:textId="77777777" w:rsidR="001F6BFA" w:rsidRPr="009654BB" w:rsidRDefault="001F6BFA" w:rsidP="00D84067">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 </w:t>
            </w:r>
          </w:p>
        </w:tc>
        <w:tc>
          <w:tcPr>
            <w:tcW w:w="177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7CED92E"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 xml:space="preserve">OCASIONALMENTE ÚMIDA: </w:t>
            </w:r>
          </w:p>
          <w:p w14:paraId="056EB918" w14:textId="77777777" w:rsidR="001F6BFA" w:rsidRPr="009654BB" w:rsidRDefault="001F6BFA" w:rsidP="00D84067">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A pele está por vezes úmida, exigindo uma muda adicional de lençol aproximadamente uma vez por dia.</w:t>
            </w:r>
          </w:p>
        </w:tc>
        <w:tc>
          <w:tcPr>
            <w:tcW w:w="16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BF791B" w14:textId="77777777" w:rsidR="001F6BFA" w:rsidRPr="009654BB" w:rsidRDefault="001F6BFA" w:rsidP="00D84067">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RARAMENTE ÚMIDA:</w:t>
            </w:r>
          </w:p>
          <w:p w14:paraId="6395BACD" w14:textId="77777777" w:rsidR="001F6BFA" w:rsidRPr="009654BB" w:rsidRDefault="001F6BFA" w:rsidP="00D84067">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 A pele está geralmente seca, os lençóis só tem de ser mudados em intervalos habituais.</w:t>
            </w:r>
          </w:p>
        </w:tc>
      </w:tr>
    </w:tbl>
    <w:p w14:paraId="7C0EF48A" w14:textId="77777777" w:rsidR="001F6BFA" w:rsidRPr="009654BB" w:rsidRDefault="001F6BFA">
      <w:r w:rsidRPr="009654BB">
        <w:br w:type="page"/>
      </w:r>
    </w:p>
    <w:tbl>
      <w:tblPr>
        <w:tblpPr w:leftFromText="141" w:rightFromText="141" w:vertAnchor="text" w:horzAnchor="margin" w:tblpY="13"/>
        <w:tblW w:w="9077" w:type="dxa"/>
        <w:tblCellMar>
          <w:left w:w="70" w:type="dxa"/>
          <w:right w:w="70" w:type="dxa"/>
        </w:tblCellMar>
        <w:tblLook w:val="04A0" w:firstRow="1" w:lastRow="0" w:firstColumn="1" w:lastColumn="0" w:noHBand="0" w:noVBand="1"/>
      </w:tblPr>
      <w:tblGrid>
        <w:gridCol w:w="1755"/>
        <w:gridCol w:w="1966"/>
        <w:gridCol w:w="1929"/>
        <w:gridCol w:w="1771"/>
        <w:gridCol w:w="1656"/>
      </w:tblGrid>
      <w:tr w:rsidR="001F6BFA" w:rsidRPr="009654BB" w14:paraId="20D16809" w14:textId="77777777" w:rsidTr="001F6BFA">
        <w:trPr>
          <w:trHeight w:val="60"/>
        </w:trPr>
        <w:tc>
          <w:tcPr>
            <w:tcW w:w="1755" w:type="dxa"/>
            <w:vMerge w:val="restart"/>
            <w:tcBorders>
              <w:top w:val="single" w:sz="8" w:space="0" w:color="000000"/>
              <w:left w:val="single" w:sz="8" w:space="0" w:color="auto"/>
              <w:right w:val="single" w:sz="8" w:space="0" w:color="auto"/>
            </w:tcBorders>
            <w:shd w:val="clear" w:color="auto" w:fill="D9D9D9" w:themeFill="background1" w:themeFillShade="D9"/>
            <w:vAlign w:val="center"/>
          </w:tcPr>
          <w:p w14:paraId="1103F4ED" w14:textId="481C2D9E" w:rsidR="001F6BFA" w:rsidRPr="009654BB" w:rsidRDefault="001F6BFA" w:rsidP="001F6BFA">
            <w:pPr>
              <w:spacing w:after="0" w:line="240" w:lineRule="auto"/>
              <w:jc w:val="center"/>
              <w:rPr>
                <w:rFonts w:asciiTheme="minorHAnsi" w:eastAsia="Times New Roman" w:hAnsiTheme="minorHAnsi" w:cstheme="minorHAnsi"/>
                <w:b/>
                <w:color w:val="000000"/>
                <w:sz w:val="24"/>
                <w:szCs w:val="20"/>
                <w:lang w:eastAsia="pt-BR"/>
              </w:rPr>
            </w:pPr>
            <w:r w:rsidRPr="009654BB">
              <w:rPr>
                <w:rFonts w:asciiTheme="minorHAnsi" w:eastAsia="Times New Roman" w:hAnsiTheme="minorHAnsi" w:cstheme="minorHAnsi"/>
                <w:b/>
                <w:bCs/>
                <w:color w:val="000000"/>
                <w:sz w:val="20"/>
                <w:szCs w:val="20"/>
                <w:lang w:eastAsia="pt-BR"/>
              </w:rPr>
              <w:lastRenderedPageBreak/>
              <w:t>FATORES DE RISCO</w:t>
            </w:r>
          </w:p>
        </w:tc>
        <w:tc>
          <w:tcPr>
            <w:tcW w:w="7322" w:type="dxa"/>
            <w:gridSpan w:val="4"/>
            <w:tcBorders>
              <w:top w:val="single" w:sz="8" w:space="0" w:color="000000"/>
              <w:left w:val="nil"/>
              <w:bottom w:val="single" w:sz="8" w:space="0" w:color="auto"/>
              <w:right w:val="single" w:sz="8" w:space="0" w:color="auto"/>
            </w:tcBorders>
            <w:shd w:val="clear" w:color="auto" w:fill="D9D9D9" w:themeFill="background1" w:themeFillShade="D9"/>
            <w:vAlign w:val="center"/>
          </w:tcPr>
          <w:p w14:paraId="0727E6E4" w14:textId="741F0FE6" w:rsidR="001F6BFA" w:rsidRPr="009654BB" w:rsidRDefault="00AD456D" w:rsidP="00AD456D">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(CONTINUAÇÃO)</w:t>
            </w:r>
          </w:p>
        </w:tc>
      </w:tr>
      <w:tr w:rsidR="001F6BFA" w:rsidRPr="009654BB" w14:paraId="494889C9" w14:textId="77777777" w:rsidTr="001F6BFA">
        <w:trPr>
          <w:trHeight w:val="60"/>
        </w:trPr>
        <w:tc>
          <w:tcPr>
            <w:tcW w:w="1755" w:type="dxa"/>
            <w:vMerge/>
            <w:tcBorders>
              <w:left w:val="single" w:sz="8" w:space="0" w:color="auto"/>
              <w:bottom w:val="single" w:sz="8" w:space="0" w:color="auto"/>
              <w:right w:val="single" w:sz="8" w:space="0" w:color="auto"/>
            </w:tcBorders>
            <w:shd w:val="clear" w:color="auto" w:fill="D9D9D9" w:themeFill="background1" w:themeFillShade="D9"/>
            <w:vAlign w:val="center"/>
          </w:tcPr>
          <w:p w14:paraId="008872DC" w14:textId="77777777" w:rsidR="001F6BFA" w:rsidRPr="009654BB" w:rsidRDefault="001F6BFA" w:rsidP="001F6BFA">
            <w:pPr>
              <w:spacing w:after="0" w:line="240" w:lineRule="auto"/>
              <w:jc w:val="center"/>
              <w:rPr>
                <w:rFonts w:asciiTheme="minorHAnsi" w:eastAsia="Times New Roman" w:hAnsiTheme="minorHAnsi" w:cstheme="minorHAnsi"/>
                <w:b/>
                <w:color w:val="000000"/>
                <w:sz w:val="24"/>
                <w:szCs w:val="20"/>
                <w:lang w:eastAsia="pt-BR"/>
              </w:rPr>
            </w:pPr>
          </w:p>
        </w:tc>
        <w:tc>
          <w:tcPr>
            <w:tcW w:w="1966" w:type="dxa"/>
            <w:tcBorders>
              <w:top w:val="single" w:sz="8" w:space="0" w:color="000000"/>
              <w:left w:val="nil"/>
              <w:bottom w:val="single" w:sz="8" w:space="0" w:color="auto"/>
              <w:right w:val="single" w:sz="8" w:space="0" w:color="auto"/>
            </w:tcBorders>
            <w:shd w:val="clear" w:color="auto" w:fill="D9D9D9" w:themeFill="background1" w:themeFillShade="D9"/>
            <w:vAlign w:val="center"/>
          </w:tcPr>
          <w:p w14:paraId="0DAB0B96" w14:textId="51C58506"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1</w:t>
            </w:r>
          </w:p>
        </w:tc>
        <w:tc>
          <w:tcPr>
            <w:tcW w:w="1929" w:type="dxa"/>
            <w:tcBorders>
              <w:top w:val="single" w:sz="8" w:space="0" w:color="000000"/>
              <w:left w:val="nil"/>
              <w:bottom w:val="single" w:sz="8" w:space="0" w:color="auto"/>
              <w:right w:val="single" w:sz="8" w:space="0" w:color="auto"/>
            </w:tcBorders>
            <w:shd w:val="clear" w:color="auto" w:fill="D9D9D9" w:themeFill="background1" w:themeFillShade="D9"/>
            <w:vAlign w:val="center"/>
          </w:tcPr>
          <w:p w14:paraId="75E82CAB" w14:textId="218D1691"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2</w:t>
            </w:r>
          </w:p>
        </w:tc>
        <w:tc>
          <w:tcPr>
            <w:tcW w:w="1771" w:type="dxa"/>
            <w:tcBorders>
              <w:top w:val="single" w:sz="8" w:space="0" w:color="000000"/>
              <w:left w:val="nil"/>
              <w:bottom w:val="single" w:sz="8" w:space="0" w:color="auto"/>
              <w:right w:val="single" w:sz="8" w:space="0" w:color="auto"/>
            </w:tcBorders>
            <w:shd w:val="clear" w:color="auto" w:fill="D9D9D9" w:themeFill="background1" w:themeFillShade="D9"/>
            <w:vAlign w:val="center"/>
          </w:tcPr>
          <w:p w14:paraId="670683C8" w14:textId="3CA774EB"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3</w:t>
            </w:r>
          </w:p>
        </w:tc>
        <w:tc>
          <w:tcPr>
            <w:tcW w:w="1656" w:type="dxa"/>
            <w:tcBorders>
              <w:top w:val="single" w:sz="8" w:space="0" w:color="000000"/>
              <w:left w:val="nil"/>
              <w:bottom w:val="single" w:sz="8" w:space="0" w:color="auto"/>
              <w:right w:val="single" w:sz="8" w:space="0" w:color="auto"/>
            </w:tcBorders>
            <w:shd w:val="clear" w:color="auto" w:fill="D9D9D9" w:themeFill="background1" w:themeFillShade="D9"/>
            <w:vAlign w:val="center"/>
          </w:tcPr>
          <w:p w14:paraId="7FFA8836" w14:textId="7F3D36B5"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bCs/>
                <w:color w:val="000000"/>
                <w:sz w:val="20"/>
                <w:szCs w:val="20"/>
                <w:lang w:eastAsia="pt-BR"/>
              </w:rPr>
              <w:t>4</w:t>
            </w:r>
          </w:p>
        </w:tc>
      </w:tr>
      <w:tr w:rsidR="001F6BFA" w:rsidRPr="009654BB" w14:paraId="5FEA8480" w14:textId="77777777" w:rsidTr="00D84067">
        <w:trPr>
          <w:trHeight w:val="1200"/>
        </w:trPr>
        <w:tc>
          <w:tcPr>
            <w:tcW w:w="1755" w:type="dxa"/>
            <w:tcBorders>
              <w:top w:val="single" w:sz="8" w:space="0" w:color="000000"/>
              <w:left w:val="single" w:sz="8" w:space="0" w:color="auto"/>
              <w:bottom w:val="single" w:sz="8" w:space="0" w:color="auto"/>
              <w:right w:val="single" w:sz="8" w:space="0" w:color="auto"/>
            </w:tcBorders>
            <w:shd w:val="clear" w:color="auto" w:fill="D9D9D9" w:themeFill="background1" w:themeFillShade="D9"/>
            <w:vAlign w:val="center"/>
            <w:hideMark/>
          </w:tcPr>
          <w:p w14:paraId="75DDFBAD" w14:textId="77777777" w:rsidR="001F6BFA" w:rsidRPr="009654BB" w:rsidRDefault="001F6BFA" w:rsidP="001F6BFA">
            <w:pPr>
              <w:spacing w:after="0" w:line="240" w:lineRule="auto"/>
              <w:jc w:val="center"/>
              <w:rPr>
                <w:rFonts w:asciiTheme="minorHAnsi" w:eastAsia="Times New Roman" w:hAnsiTheme="minorHAnsi" w:cstheme="minorHAnsi"/>
                <w:b/>
                <w:color w:val="000000"/>
                <w:sz w:val="24"/>
                <w:szCs w:val="20"/>
                <w:lang w:eastAsia="pt-BR"/>
              </w:rPr>
            </w:pPr>
            <w:r w:rsidRPr="009654BB">
              <w:rPr>
                <w:rFonts w:asciiTheme="minorHAnsi" w:eastAsia="Times New Roman" w:hAnsiTheme="minorHAnsi" w:cstheme="minorHAnsi"/>
                <w:b/>
                <w:color w:val="000000"/>
                <w:sz w:val="24"/>
                <w:szCs w:val="20"/>
                <w:lang w:eastAsia="pt-BR"/>
              </w:rPr>
              <w:t>MOBILIDADE</w:t>
            </w:r>
          </w:p>
          <w:p w14:paraId="600D0AAB" w14:textId="77777777" w:rsidR="001F6BFA" w:rsidRPr="009654BB" w:rsidRDefault="001F6BFA" w:rsidP="001F6BFA">
            <w:pPr>
              <w:spacing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(Capacidade de alterar e controlar a posição do corpo)</w:t>
            </w:r>
          </w:p>
        </w:tc>
        <w:tc>
          <w:tcPr>
            <w:tcW w:w="1966" w:type="dxa"/>
            <w:tcBorders>
              <w:top w:val="single" w:sz="8" w:space="0" w:color="000000"/>
              <w:left w:val="nil"/>
              <w:bottom w:val="single" w:sz="8" w:space="0" w:color="auto"/>
              <w:right w:val="single" w:sz="8" w:space="0" w:color="auto"/>
            </w:tcBorders>
            <w:shd w:val="clear" w:color="auto" w:fill="auto"/>
            <w:vAlign w:val="center"/>
            <w:hideMark/>
          </w:tcPr>
          <w:p w14:paraId="6F5F2566"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TOTALMENTE IMOBILIZADO:</w:t>
            </w:r>
          </w:p>
          <w:p w14:paraId="302AADBF" w14:textId="77777777" w:rsidR="001F6BFA" w:rsidRPr="009654BB" w:rsidRDefault="001F6BFA" w:rsidP="001F6BFA">
            <w:pPr>
              <w:spacing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Não faz qualquer movimento com o corpo ou extremidades sem ajuda.</w:t>
            </w:r>
          </w:p>
          <w:p w14:paraId="70583D3E" w14:textId="77777777" w:rsidR="001F6BFA" w:rsidRPr="009654BB" w:rsidRDefault="001F6BFA" w:rsidP="001F6BFA">
            <w:pPr>
              <w:spacing w:line="240" w:lineRule="auto"/>
              <w:jc w:val="both"/>
              <w:rPr>
                <w:rFonts w:asciiTheme="minorHAnsi" w:eastAsia="Times New Roman" w:hAnsiTheme="minorHAnsi" w:cstheme="minorHAnsi"/>
                <w:color w:val="000000"/>
                <w:sz w:val="20"/>
                <w:szCs w:val="20"/>
                <w:lang w:eastAsia="pt-BR"/>
              </w:rPr>
            </w:pPr>
          </w:p>
        </w:tc>
        <w:tc>
          <w:tcPr>
            <w:tcW w:w="1929" w:type="dxa"/>
            <w:tcBorders>
              <w:top w:val="single" w:sz="8" w:space="0" w:color="000000"/>
              <w:left w:val="nil"/>
              <w:bottom w:val="single" w:sz="8" w:space="0" w:color="auto"/>
              <w:right w:val="single" w:sz="8" w:space="0" w:color="auto"/>
            </w:tcBorders>
            <w:shd w:val="clear" w:color="auto" w:fill="auto"/>
            <w:vAlign w:val="center"/>
            <w:hideMark/>
          </w:tcPr>
          <w:p w14:paraId="043270F5"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MUITO</w:t>
            </w:r>
          </w:p>
          <w:p w14:paraId="1E241D2E" w14:textId="77777777" w:rsidR="001F6BFA" w:rsidRPr="009654BB" w:rsidRDefault="001F6BFA" w:rsidP="001F6BFA">
            <w:pPr>
              <w:spacing w:after="0"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b/>
                <w:color w:val="000000"/>
                <w:sz w:val="20"/>
                <w:szCs w:val="20"/>
                <w:lang w:eastAsia="pt-BR"/>
              </w:rPr>
              <w:t>LIMITADO:</w:t>
            </w:r>
          </w:p>
          <w:p w14:paraId="6A802DB3"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Ocasionalmente muda ligeiramente a posição do corpo ou das extremidades, mas não é capaz de fazer mudanças frequentes ou significativas sozinho.</w:t>
            </w:r>
          </w:p>
        </w:tc>
        <w:tc>
          <w:tcPr>
            <w:tcW w:w="1771" w:type="dxa"/>
            <w:tcBorders>
              <w:top w:val="single" w:sz="8" w:space="0" w:color="000000"/>
              <w:left w:val="nil"/>
              <w:bottom w:val="single" w:sz="8" w:space="0" w:color="auto"/>
              <w:right w:val="single" w:sz="8" w:space="0" w:color="auto"/>
            </w:tcBorders>
            <w:shd w:val="clear" w:color="auto" w:fill="auto"/>
            <w:vAlign w:val="center"/>
            <w:hideMark/>
          </w:tcPr>
          <w:p w14:paraId="52660A83"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LEVEMENTE LIMITADO:</w:t>
            </w:r>
          </w:p>
          <w:p w14:paraId="2FAE1F4E" w14:textId="77777777" w:rsidR="001F6BFA" w:rsidRPr="009654BB" w:rsidRDefault="001F6BFA" w:rsidP="001F6BFA">
            <w:pPr>
              <w:spacing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 Faz pequenas e frequentes alterações de posição do corpo e das extremidades sem ajuda.</w:t>
            </w:r>
          </w:p>
          <w:p w14:paraId="45F3B366"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tc>
        <w:tc>
          <w:tcPr>
            <w:tcW w:w="1656" w:type="dxa"/>
            <w:tcBorders>
              <w:top w:val="single" w:sz="8" w:space="0" w:color="000000"/>
              <w:left w:val="nil"/>
              <w:bottom w:val="single" w:sz="8" w:space="0" w:color="auto"/>
              <w:right w:val="single" w:sz="8" w:space="0" w:color="auto"/>
            </w:tcBorders>
            <w:shd w:val="clear" w:color="auto" w:fill="auto"/>
            <w:vAlign w:val="center"/>
            <w:hideMark/>
          </w:tcPr>
          <w:p w14:paraId="31363582"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NÃO APRESENTA LIMITAÇÕES:</w:t>
            </w:r>
          </w:p>
          <w:p w14:paraId="07AF93D2" w14:textId="77777777" w:rsidR="001F6BFA" w:rsidRPr="009654BB" w:rsidRDefault="001F6BFA" w:rsidP="001F6BFA">
            <w:pPr>
              <w:spacing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Faz grandes ou frequentes alterações de posição do corpo sem ajuda.</w:t>
            </w:r>
          </w:p>
          <w:p w14:paraId="75C69FB9" w14:textId="77777777" w:rsidR="001F6BFA" w:rsidRPr="009654BB" w:rsidRDefault="001F6BFA" w:rsidP="001F6BFA">
            <w:pPr>
              <w:spacing w:line="240" w:lineRule="auto"/>
              <w:jc w:val="both"/>
              <w:rPr>
                <w:rFonts w:asciiTheme="minorHAnsi" w:eastAsia="Times New Roman" w:hAnsiTheme="minorHAnsi" w:cstheme="minorHAnsi"/>
                <w:color w:val="000000"/>
                <w:sz w:val="20"/>
                <w:szCs w:val="20"/>
                <w:lang w:eastAsia="pt-BR"/>
              </w:rPr>
            </w:pPr>
          </w:p>
        </w:tc>
      </w:tr>
      <w:tr w:rsidR="001F6BFA" w:rsidRPr="009654BB" w14:paraId="4BC5748D" w14:textId="77777777" w:rsidTr="001F6BFA">
        <w:trPr>
          <w:trHeight w:val="3484"/>
        </w:trPr>
        <w:tc>
          <w:tcPr>
            <w:tcW w:w="1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2EA0BED" w14:textId="77777777" w:rsidR="001F6BFA" w:rsidRPr="009654BB" w:rsidRDefault="001F6BFA" w:rsidP="001F6BFA">
            <w:pPr>
              <w:spacing w:after="0" w:line="240" w:lineRule="auto"/>
              <w:jc w:val="center"/>
              <w:rPr>
                <w:rFonts w:asciiTheme="minorHAnsi" w:eastAsia="Times New Roman" w:hAnsiTheme="minorHAnsi" w:cstheme="minorHAnsi"/>
                <w:b/>
                <w:color w:val="000000"/>
                <w:sz w:val="24"/>
                <w:szCs w:val="20"/>
                <w:lang w:eastAsia="pt-BR"/>
              </w:rPr>
            </w:pPr>
            <w:r w:rsidRPr="009654BB">
              <w:rPr>
                <w:rFonts w:asciiTheme="minorHAnsi" w:eastAsia="Times New Roman" w:hAnsiTheme="minorHAnsi" w:cstheme="minorHAnsi"/>
                <w:b/>
                <w:color w:val="000000"/>
                <w:sz w:val="24"/>
                <w:szCs w:val="20"/>
                <w:lang w:eastAsia="pt-BR"/>
              </w:rPr>
              <w:t>NUTRIÇÃO</w:t>
            </w:r>
          </w:p>
          <w:p w14:paraId="27D84C61" w14:textId="77777777" w:rsidR="001F6BFA" w:rsidRPr="009654BB" w:rsidRDefault="001F6BFA" w:rsidP="001F6BFA">
            <w:pPr>
              <w:spacing w:after="0"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(Alimentação) </w:t>
            </w:r>
          </w:p>
        </w:tc>
        <w:tc>
          <w:tcPr>
            <w:tcW w:w="1966" w:type="dxa"/>
            <w:tcBorders>
              <w:top w:val="single" w:sz="8" w:space="0" w:color="auto"/>
              <w:left w:val="nil"/>
              <w:bottom w:val="single" w:sz="8" w:space="0" w:color="auto"/>
              <w:right w:val="single" w:sz="8" w:space="0" w:color="auto"/>
            </w:tcBorders>
            <w:shd w:val="clear" w:color="auto" w:fill="auto"/>
            <w:vAlign w:val="center"/>
            <w:hideMark/>
          </w:tcPr>
          <w:p w14:paraId="2FF6F171"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MUITO POBRE:</w:t>
            </w:r>
          </w:p>
          <w:p w14:paraId="2F994B7A"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Nunca come uma refeição completa (raramente come 1/3 da comida que lhe é oferecida).</w:t>
            </w:r>
          </w:p>
          <w:p w14:paraId="26F14F7A"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Ingere pouco líquido, não toma suplemento ou está em jejum e/ou dieta líquida, ou soroterapia durante mais de cinco dias.</w:t>
            </w:r>
          </w:p>
          <w:p w14:paraId="3FC27CDE" w14:textId="03D7C890"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p w14:paraId="233D398D"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p w14:paraId="7ED59516"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tc>
        <w:tc>
          <w:tcPr>
            <w:tcW w:w="1929" w:type="dxa"/>
            <w:tcBorders>
              <w:top w:val="single" w:sz="8" w:space="0" w:color="auto"/>
              <w:left w:val="nil"/>
              <w:bottom w:val="single" w:sz="8" w:space="0" w:color="auto"/>
              <w:right w:val="single" w:sz="8" w:space="0" w:color="auto"/>
            </w:tcBorders>
            <w:shd w:val="clear" w:color="auto" w:fill="auto"/>
            <w:vAlign w:val="center"/>
            <w:hideMark/>
          </w:tcPr>
          <w:p w14:paraId="62C5560A"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PROVAVELMENTE INADEQUADA:</w:t>
            </w:r>
          </w:p>
          <w:p w14:paraId="7BCB22A8" w14:textId="74E484DF"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Raramente come uma refeição completa e geralmente come apenas metade da comida que lhe é oferecida. Ocasionalmente toma um suplemento ou recebe menos do que a quantidade ideal de líquidos ou alimentos por sonda.</w:t>
            </w:r>
          </w:p>
          <w:p w14:paraId="3AFD72B4"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tc>
        <w:tc>
          <w:tcPr>
            <w:tcW w:w="1771" w:type="dxa"/>
            <w:tcBorders>
              <w:top w:val="single" w:sz="8" w:space="0" w:color="auto"/>
              <w:left w:val="nil"/>
              <w:bottom w:val="single" w:sz="8" w:space="0" w:color="auto"/>
              <w:right w:val="single" w:sz="8" w:space="0" w:color="auto"/>
            </w:tcBorders>
            <w:shd w:val="clear" w:color="auto" w:fill="auto"/>
            <w:vAlign w:val="center"/>
            <w:hideMark/>
          </w:tcPr>
          <w:p w14:paraId="28263DFB" w14:textId="77777777" w:rsidR="001F6BFA" w:rsidRPr="009654BB" w:rsidRDefault="001F6BFA" w:rsidP="001F6BFA">
            <w:pPr>
              <w:spacing w:after="0"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b/>
                <w:color w:val="000000"/>
                <w:sz w:val="20"/>
                <w:szCs w:val="20"/>
                <w:lang w:eastAsia="pt-BR"/>
              </w:rPr>
              <w:t>ADEQUADA</w:t>
            </w:r>
            <w:r w:rsidRPr="009654BB">
              <w:rPr>
                <w:rFonts w:asciiTheme="minorHAnsi" w:eastAsia="Times New Roman" w:hAnsiTheme="minorHAnsi" w:cstheme="minorHAnsi"/>
                <w:color w:val="000000"/>
                <w:sz w:val="20"/>
                <w:szCs w:val="20"/>
                <w:lang w:eastAsia="pt-BR"/>
              </w:rPr>
              <w:t>:</w:t>
            </w:r>
          </w:p>
          <w:p w14:paraId="3BD4521B" w14:textId="50013E40"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 Come mais da metade da maior parte das refeições, geralmente toma suplemento caso lhe seja oferecido, ou é alimentado por sonda ou em nutrição parenteral total satisfazendo provavelmente a maior parte das necessidades nutricionais.</w:t>
            </w: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5B5EA7C7"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EXCELENTE:</w:t>
            </w:r>
          </w:p>
          <w:p w14:paraId="0AD295B2" w14:textId="357A6AFC"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Come a maior parte das refeições na íntegra. Nunca recusa uma refeição. Faz geralmente um total de quatro ou mais refeições. Come ocasionalmente entre as refeições. Não requer suplemento. </w:t>
            </w:r>
          </w:p>
        </w:tc>
      </w:tr>
      <w:tr w:rsidR="001F6BFA" w:rsidRPr="009654BB" w14:paraId="0D87720E" w14:textId="77777777" w:rsidTr="00D84067">
        <w:trPr>
          <w:trHeight w:val="1200"/>
        </w:trPr>
        <w:tc>
          <w:tcPr>
            <w:tcW w:w="175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1152979"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4"/>
                <w:szCs w:val="20"/>
                <w:lang w:eastAsia="pt-BR"/>
              </w:rPr>
              <w:t>FRICÇÃO E CISALHAMENTO</w:t>
            </w:r>
          </w:p>
        </w:tc>
        <w:tc>
          <w:tcPr>
            <w:tcW w:w="1966" w:type="dxa"/>
            <w:tcBorders>
              <w:top w:val="single" w:sz="8" w:space="0" w:color="auto"/>
              <w:left w:val="nil"/>
              <w:bottom w:val="single" w:sz="8" w:space="0" w:color="auto"/>
              <w:right w:val="single" w:sz="8" w:space="0" w:color="auto"/>
            </w:tcBorders>
            <w:shd w:val="clear" w:color="auto" w:fill="auto"/>
            <w:vAlign w:val="center"/>
            <w:hideMark/>
          </w:tcPr>
          <w:p w14:paraId="53E50882"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PROBLEMA:</w:t>
            </w:r>
          </w:p>
          <w:p w14:paraId="14843F51" w14:textId="7D0E7F19"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Requer ajuda moderada a máxima para se movimentar. É impossível levantar o paciente completamente sem desliza-lo contra os lençóis. É necessário realizar reposicionamento frequente, uma vez em que desce frequentemente da cama ou da cadeira.</w:t>
            </w:r>
          </w:p>
        </w:tc>
        <w:tc>
          <w:tcPr>
            <w:tcW w:w="1929" w:type="dxa"/>
            <w:tcBorders>
              <w:top w:val="single" w:sz="8" w:space="0" w:color="auto"/>
              <w:left w:val="nil"/>
              <w:bottom w:val="single" w:sz="8" w:space="0" w:color="auto"/>
              <w:right w:val="single" w:sz="8" w:space="0" w:color="auto"/>
            </w:tcBorders>
            <w:shd w:val="clear" w:color="auto" w:fill="auto"/>
            <w:vAlign w:val="center"/>
            <w:hideMark/>
          </w:tcPr>
          <w:p w14:paraId="307DC2F8"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PROBLEMA POTÊNCIAL:</w:t>
            </w:r>
          </w:p>
          <w:p w14:paraId="63AD74F1"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xml:space="preserve">Movimenta-se com alguma dificuldade ou requer uma ajuda mínima. É provável que durante uma movimentação, a pele deslize de alguma forma contra os lençóis. A maior parte do tempo mantém uma posição na cama ou cadeira. </w:t>
            </w:r>
          </w:p>
          <w:p w14:paraId="106C1B05"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tc>
        <w:tc>
          <w:tcPr>
            <w:tcW w:w="1771" w:type="dxa"/>
            <w:tcBorders>
              <w:top w:val="single" w:sz="8" w:space="0" w:color="auto"/>
              <w:left w:val="nil"/>
              <w:bottom w:val="single" w:sz="8" w:space="0" w:color="auto"/>
              <w:right w:val="single" w:sz="8" w:space="0" w:color="auto"/>
            </w:tcBorders>
            <w:shd w:val="clear" w:color="auto" w:fill="auto"/>
            <w:vAlign w:val="center"/>
            <w:hideMark/>
          </w:tcPr>
          <w:p w14:paraId="1E553DA6" w14:textId="77777777" w:rsidR="001F6BFA" w:rsidRPr="009654BB" w:rsidRDefault="001F6BFA" w:rsidP="001F6BFA">
            <w:pPr>
              <w:spacing w:after="0" w:line="240" w:lineRule="auto"/>
              <w:jc w:val="center"/>
              <w:rPr>
                <w:rFonts w:asciiTheme="minorHAnsi" w:eastAsia="Times New Roman" w:hAnsiTheme="minorHAnsi" w:cstheme="minorHAnsi"/>
                <w:b/>
                <w:color w:val="000000"/>
                <w:sz w:val="20"/>
                <w:szCs w:val="20"/>
                <w:lang w:eastAsia="pt-BR"/>
              </w:rPr>
            </w:pPr>
            <w:r w:rsidRPr="009654BB">
              <w:rPr>
                <w:rFonts w:asciiTheme="minorHAnsi" w:eastAsia="Times New Roman" w:hAnsiTheme="minorHAnsi" w:cstheme="minorHAnsi"/>
                <w:b/>
                <w:color w:val="000000"/>
                <w:sz w:val="20"/>
                <w:szCs w:val="20"/>
                <w:lang w:eastAsia="pt-BR"/>
              </w:rPr>
              <w:t>NENHUM PROBLEMA:</w:t>
            </w:r>
          </w:p>
          <w:p w14:paraId="472AD0F0"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Move-se na cama e na cadeira sem ajuda e tem força muscular suficiente para se levantar completamente durante uma mudança de posição. Mantém uma correta posição na cama ou cadeira.</w:t>
            </w:r>
          </w:p>
          <w:p w14:paraId="509E538A" w14:textId="77777777" w:rsidR="001F6BFA" w:rsidRPr="009654BB" w:rsidRDefault="001F6BFA" w:rsidP="001F6BFA">
            <w:pPr>
              <w:spacing w:after="0" w:line="240" w:lineRule="auto"/>
              <w:jc w:val="both"/>
              <w:rPr>
                <w:rFonts w:asciiTheme="minorHAnsi" w:eastAsia="Times New Roman" w:hAnsiTheme="minorHAnsi" w:cstheme="minorHAnsi"/>
                <w:color w:val="000000"/>
                <w:sz w:val="20"/>
                <w:szCs w:val="20"/>
                <w:lang w:eastAsia="pt-BR"/>
              </w:rPr>
            </w:pPr>
          </w:p>
        </w:tc>
        <w:tc>
          <w:tcPr>
            <w:tcW w:w="1656" w:type="dxa"/>
            <w:tcBorders>
              <w:top w:val="single" w:sz="8" w:space="0" w:color="auto"/>
              <w:left w:val="nil"/>
              <w:bottom w:val="single" w:sz="8" w:space="0" w:color="auto"/>
              <w:right w:val="single" w:sz="8" w:space="0" w:color="auto"/>
            </w:tcBorders>
            <w:shd w:val="clear" w:color="auto" w:fill="auto"/>
            <w:vAlign w:val="center"/>
            <w:hideMark/>
          </w:tcPr>
          <w:p w14:paraId="64F7B27E" w14:textId="77777777" w:rsidR="001F6BFA" w:rsidRPr="009654BB" w:rsidRDefault="001F6BFA" w:rsidP="001F6BFA">
            <w:pPr>
              <w:spacing w:after="0" w:line="240" w:lineRule="auto"/>
              <w:jc w:val="center"/>
              <w:rPr>
                <w:rFonts w:asciiTheme="minorHAnsi" w:eastAsia="Times New Roman" w:hAnsiTheme="minorHAnsi" w:cstheme="minorHAnsi"/>
                <w:color w:val="000000"/>
                <w:sz w:val="20"/>
                <w:szCs w:val="20"/>
                <w:lang w:eastAsia="pt-BR"/>
              </w:rPr>
            </w:pPr>
            <w:r w:rsidRPr="009654BB">
              <w:rPr>
                <w:rFonts w:asciiTheme="minorHAnsi" w:eastAsia="Times New Roman" w:hAnsiTheme="minorHAnsi" w:cstheme="minorHAnsi"/>
                <w:color w:val="000000"/>
                <w:sz w:val="20"/>
                <w:szCs w:val="20"/>
                <w:lang w:eastAsia="pt-BR"/>
              </w:rPr>
              <w:t> </w:t>
            </w:r>
          </w:p>
        </w:tc>
      </w:tr>
      <w:tr w:rsidR="001F6BFA" w:rsidRPr="009654BB" w14:paraId="3259B5D3" w14:textId="77777777" w:rsidTr="00D84067">
        <w:trPr>
          <w:trHeight w:val="600"/>
        </w:trPr>
        <w:tc>
          <w:tcPr>
            <w:tcW w:w="3721"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02F343E" w14:textId="77777777" w:rsidR="001F6BFA" w:rsidRPr="009654BB" w:rsidRDefault="001F6BFA" w:rsidP="001F6BFA">
            <w:pPr>
              <w:spacing w:after="0" w:line="240" w:lineRule="auto"/>
              <w:rPr>
                <w:rFonts w:asciiTheme="minorHAnsi" w:eastAsia="Times New Roman" w:hAnsiTheme="minorHAnsi" w:cstheme="minorHAnsi"/>
                <w:b/>
                <w:bCs/>
                <w:color w:val="000000"/>
                <w:szCs w:val="20"/>
                <w:lang w:eastAsia="pt-BR"/>
              </w:rPr>
            </w:pPr>
            <w:r w:rsidRPr="009654BB">
              <w:rPr>
                <w:rFonts w:asciiTheme="minorHAnsi" w:eastAsia="Times New Roman" w:hAnsiTheme="minorHAnsi" w:cstheme="minorHAnsi"/>
                <w:b/>
                <w:bCs/>
                <w:color w:val="000000"/>
                <w:szCs w:val="20"/>
                <w:lang w:eastAsia="pt-BR"/>
              </w:rPr>
              <w:t>TOTAL:</w:t>
            </w:r>
          </w:p>
        </w:tc>
        <w:tc>
          <w:tcPr>
            <w:tcW w:w="1929" w:type="dxa"/>
            <w:tcBorders>
              <w:top w:val="nil"/>
              <w:left w:val="nil"/>
              <w:bottom w:val="single" w:sz="8" w:space="0" w:color="auto"/>
              <w:right w:val="single" w:sz="8" w:space="0" w:color="auto"/>
            </w:tcBorders>
            <w:shd w:val="clear" w:color="auto" w:fill="auto"/>
            <w:vAlign w:val="center"/>
            <w:hideMark/>
          </w:tcPr>
          <w:p w14:paraId="4DF3E7FE" w14:textId="77777777" w:rsidR="001F6BFA" w:rsidRPr="009654BB" w:rsidRDefault="001F6BFA" w:rsidP="001F6BFA">
            <w:pPr>
              <w:spacing w:after="0" w:line="240" w:lineRule="auto"/>
              <w:jc w:val="center"/>
              <w:rPr>
                <w:rFonts w:asciiTheme="minorHAnsi" w:eastAsia="Times New Roman" w:hAnsiTheme="minorHAnsi" w:cstheme="minorHAnsi"/>
                <w:b/>
                <w:bCs/>
                <w:color w:val="000000"/>
                <w:sz w:val="20"/>
                <w:szCs w:val="20"/>
                <w:lang w:eastAsia="pt-BR"/>
              </w:rPr>
            </w:pPr>
            <w:r w:rsidRPr="009654BB">
              <w:rPr>
                <w:rFonts w:asciiTheme="minorHAnsi" w:eastAsia="Times New Roman" w:hAnsiTheme="minorHAnsi" w:cstheme="minorHAnsi"/>
                <w:b/>
                <w:bCs/>
                <w:color w:val="000000"/>
                <w:sz w:val="20"/>
                <w:szCs w:val="20"/>
                <w:lang w:eastAsia="pt-BR"/>
              </w:rPr>
              <w:t>RISCO BRANDO</w:t>
            </w:r>
            <w:r w:rsidRPr="009654BB">
              <w:rPr>
                <w:rFonts w:asciiTheme="minorHAnsi" w:eastAsia="Times New Roman" w:hAnsiTheme="minorHAnsi" w:cstheme="minorHAnsi"/>
                <w:b/>
                <w:bCs/>
                <w:color w:val="000000"/>
                <w:sz w:val="20"/>
                <w:szCs w:val="20"/>
                <w:lang w:eastAsia="pt-BR"/>
              </w:rPr>
              <w:br/>
              <w:t>15 A 16 (  )</w:t>
            </w:r>
          </w:p>
        </w:tc>
        <w:tc>
          <w:tcPr>
            <w:tcW w:w="1771" w:type="dxa"/>
            <w:tcBorders>
              <w:top w:val="nil"/>
              <w:left w:val="nil"/>
              <w:bottom w:val="single" w:sz="8" w:space="0" w:color="auto"/>
              <w:right w:val="single" w:sz="8" w:space="0" w:color="auto"/>
            </w:tcBorders>
            <w:shd w:val="clear" w:color="auto" w:fill="auto"/>
            <w:vAlign w:val="center"/>
            <w:hideMark/>
          </w:tcPr>
          <w:p w14:paraId="2117E154" w14:textId="77777777" w:rsidR="001F6BFA" w:rsidRPr="009654BB" w:rsidRDefault="001F6BFA" w:rsidP="001F6BFA">
            <w:pPr>
              <w:spacing w:after="0" w:line="240" w:lineRule="auto"/>
              <w:jc w:val="center"/>
              <w:rPr>
                <w:rFonts w:asciiTheme="minorHAnsi" w:eastAsia="Times New Roman" w:hAnsiTheme="minorHAnsi" w:cstheme="minorHAnsi"/>
                <w:b/>
                <w:bCs/>
                <w:color w:val="000000"/>
                <w:sz w:val="20"/>
                <w:szCs w:val="20"/>
                <w:lang w:eastAsia="pt-BR"/>
              </w:rPr>
            </w:pPr>
            <w:r w:rsidRPr="009654BB">
              <w:rPr>
                <w:rFonts w:asciiTheme="minorHAnsi" w:eastAsia="Times New Roman" w:hAnsiTheme="minorHAnsi" w:cstheme="minorHAnsi"/>
                <w:b/>
                <w:bCs/>
                <w:color w:val="000000"/>
                <w:sz w:val="20"/>
                <w:szCs w:val="20"/>
                <w:lang w:eastAsia="pt-BR"/>
              </w:rPr>
              <w:t>RISCO MODERADO</w:t>
            </w:r>
            <w:r w:rsidRPr="009654BB">
              <w:rPr>
                <w:rFonts w:asciiTheme="minorHAnsi" w:eastAsia="Times New Roman" w:hAnsiTheme="minorHAnsi" w:cstheme="minorHAnsi"/>
                <w:b/>
                <w:bCs/>
                <w:color w:val="000000"/>
                <w:sz w:val="20"/>
                <w:szCs w:val="20"/>
                <w:lang w:eastAsia="pt-BR"/>
              </w:rPr>
              <w:br/>
              <w:t>12 A 14 (  )</w:t>
            </w:r>
          </w:p>
        </w:tc>
        <w:tc>
          <w:tcPr>
            <w:tcW w:w="1656" w:type="dxa"/>
            <w:tcBorders>
              <w:top w:val="nil"/>
              <w:left w:val="nil"/>
              <w:bottom w:val="single" w:sz="8" w:space="0" w:color="auto"/>
              <w:right w:val="single" w:sz="8" w:space="0" w:color="auto"/>
            </w:tcBorders>
            <w:shd w:val="clear" w:color="auto" w:fill="auto"/>
            <w:vAlign w:val="center"/>
            <w:hideMark/>
          </w:tcPr>
          <w:p w14:paraId="2C2C1621" w14:textId="77777777" w:rsidR="001F6BFA" w:rsidRPr="009654BB" w:rsidRDefault="001F6BFA" w:rsidP="001F6BFA">
            <w:pPr>
              <w:spacing w:after="0" w:line="240" w:lineRule="auto"/>
              <w:jc w:val="center"/>
              <w:rPr>
                <w:rFonts w:asciiTheme="minorHAnsi" w:eastAsia="Times New Roman" w:hAnsiTheme="minorHAnsi" w:cstheme="minorHAnsi"/>
                <w:b/>
                <w:bCs/>
                <w:color w:val="000000"/>
                <w:sz w:val="20"/>
                <w:szCs w:val="20"/>
                <w:lang w:eastAsia="pt-BR"/>
              </w:rPr>
            </w:pPr>
            <w:r w:rsidRPr="009654BB">
              <w:rPr>
                <w:rFonts w:asciiTheme="minorHAnsi" w:eastAsia="Times New Roman" w:hAnsiTheme="minorHAnsi" w:cstheme="minorHAnsi"/>
                <w:b/>
                <w:bCs/>
                <w:color w:val="000000"/>
                <w:sz w:val="20"/>
                <w:szCs w:val="20"/>
                <w:lang w:eastAsia="pt-BR"/>
              </w:rPr>
              <w:t>RISCO SEVERO ABAIXO DE 11 (  )</w:t>
            </w:r>
          </w:p>
        </w:tc>
      </w:tr>
    </w:tbl>
    <w:p w14:paraId="07E4D294" w14:textId="5DAEEEEC" w:rsidR="001F6BFA" w:rsidRPr="009654BB" w:rsidRDefault="001F6BFA">
      <w:pPr>
        <w:spacing w:after="160" w:line="259" w:lineRule="auto"/>
        <w:rPr>
          <w:rFonts w:asciiTheme="minorHAnsi" w:eastAsiaTheme="minorHAnsi" w:hAnsiTheme="minorHAnsi" w:cstheme="minorHAnsi"/>
          <w:b/>
          <w:bCs/>
          <w:sz w:val="20"/>
          <w:szCs w:val="20"/>
        </w:rPr>
      </w:pPr>
      <w:r w:rsidRPr="009654BB">
        <w:rPr>
          <w:rFonts w:asciiTheme="minorHAnsi" w:eastAsiaTheme="minorHAnsi" w:hAnsiTheme="minorHAnsi" w:cstheme="minorHAnsi"/>
          <w:b/>
          <w:bCs/>
          <w:sz w:val="20"/>
          <w:szCs w:val="20"/>
        </w:rPr>
        <w:br w:type="page"/>
      </w:r>
    </w:p>
    <w:p w14:paraId="1B10A988" w14:textId="77777777" w:rsidR="00F95BEA" w:rsidRPr="009654BB" w:rsidRDefault="00F95BEA" w:rsidP="001F6BFA">
      <w:pPr>
        <w:autoSpaceDE w:val="0"/>
        <w:autoSpaceDN w:val="0"/>
        <w:adjustRightInd w:val="0"/>
        <w:spacing w:after="0" w:line="240" w:lineRule="auto"/>
        <w:rPr>
          <w:rFonts w:asciiTheme="minorHAnsi" w:eastAsiaTheme="minorHAnsi" w:hAnsiTheme="minorHAnsi" w:cstheme="minorHAnsi"/>
          <w:b/>
          <w:bCs/>
        </w:rPr>
      </w:pPr>
    </w:p>
    <w:tbl>
      <w:tblPr>
        <w:tblStyle w:val="Tabelacomgrade"/>
        <w:tblW w:w="9067" w:type="dxa"/>
        <w:tblLook w:val="04A0" w:firstRow="1" w:lastRow="0" w:firstColumn="1" w:lastColumn="0" w:noHBand="0" w:noVBand="1"/>
      </w:tblPr>
      <w:tblGrid>
        <w:gridCol w:w="1693"/>
        <w:gridCol w:w="1451"/>
        <w:gridCol w:w="5923"/>
      </w:tblGrid>
      <w:tr w:rsidR="00DF1CB1" w:rsidRPr="009654BB" w14:paraId="393BD41F" w14:textId="77777777" w:rsidTr="00C151FF">
        <w:tc>
          <w:tcPr>
            <w:tcW w:w="1693" w:type="dxa"/>
            <w:shd w:val="clear" w:color="auto" w:fill="D9D9D9" w:themeFill="background1" w:themeFillShade="D9"/>
          </w:tcPr>
          <w:p w14:paraId="07A0DECB" w14:textId="77777777" w:rsidR="00DF1CB1" w:rsidRPr="009654BB" w:rsidRDefault="00DF1CB1" w:rsidP="00DF1CB1">
            <w:pPr>
              <w:spacing w:after="0" w:line="240" w:lineRule="auto"/>
              <w:jc w:val="center"/>
              <w:rPr>
                <w:rFonts w:asciiTheme="minorHAnsi" w:hAnsiTheme="minorHAnsi" w:cstheme="minorHAnsi"/>
                <w:b/>
                <w:sz w:val="20"/>
                <w:szCs w:val="20"/>
              </w:rPr>
            </w:pPr>
            <w:r w:rsidRPr="009654BB">
              <w:rPr>
                <w:rFonts w:asciiTheme="minorHAnsi" w:hAnsiTheme="minorHAnsi" w:cstheme="minorHAnsi"/>
                <w:b/>
                <w:sz w:val="20"/>
                <w:szCs w:val="20"/>
              </w:rPr>
              <w:t>PONTUAÇÃO NO ESCORE</w:t>
            </w:r>
          </w:p>
        </w:tc>
        <w:tc>
          <w:tcPr>
            <w:tcW w:w="1451" w:type="dxa"/>
            <w:shd w:val="clear" w:color="auto" w:fill="D9D9D9" w:themeFill="background1" w:themeFillShade="D9"/>
          </w:tcPr>
          <w:p w14:paraId="418FB470" w14:textId="4BD710EE" w:rsidR="00DF1CB1" w:rsidRPr="009654BB" w:rsidRDefault="00DF1CB1" w:rsidP="00DF1CB1">
            <w:pPr>
              <w:spacing w:after="0" w:line="240" w:lineRule="auto"/>
              <w:jc w:val="center"/>
              <w:rPr>
                <w:rFonts w:asciiTheme="minorHAnsi" w:hAnsiTheme="minorHAnsi" w:cstheme="minorHAnsi"/>
                <w:b/>
                <w:sz w:val="20"/>
                <w:szCs w:val="20"/>
              </w:rPr>
            </w:pPr>
            <w:r w:rsidRPr="009654BB">
              <w:rPr>
                <w:rFonts w:asciiTheme="minorHAnsi" w:hAnsiTheme="minorHAnsi" w:cstheme="minorHAnsi"/>
                <w:b/>
                <w:sz w:val="20"/>
                <w:szCs w:val="20"/>
              </w:rPr>
              <w:t>QUAL O RISCO DE LESÃO</w:t>
            </w:r>
            <w:r w:rsidR="001F6BFA" w:rsidRPr="009654BB">
              <w:rPr>
                <w:rFonts w:asciiTheme="minorHAnsi" w:hAnsiTheme="minorHAnsi" w:cstheme="minorHAnsi"/>
                <w:b/>
                <w:sz w:val="20"/>
                <w:szCs w:val="20"/>
              </w:rPr>
              <w:t>?</w:t>
            </w:r>
          </w:p>
        </w:tc>
        <w:tc>
          <w:tcPr>
            <w:tcW w:w="5923" w:type="dxa"/>
            <w:shd w:val="clear" w:color="auto" w:fill="D9D9D9" w:themeFill="background1" w:themeFillShade="D9"/>
          </w:tcPr>
          <w:p w14:paraId="410A0A59" w14:textId="2ED84BA5" w:rsidR="00DF1CB1" w:rsidRPr="009654BB" w:rsidRDefault="00DF1CB1" w:rsidP="00DF1CB1">
            <w:pPr>
              <w:spacing w:after="0" w:line="240" w:lineRule="auto"/>
              <w:jc w:val="center"/>
              <w:rPr>
                <w:rFonts w:asciiTheme="minorHAnsi" w:hAnsiTheme="minorHAnsi" w:cstheme="minorHAnsi"/>
                <w:b/>
                <w:sz w:val="20"/>
                <w:szCs w:val="20"/>
              </w:rPr>
            </w:pPr>
            <w:r w:rsidRPr="009654BB">
              <w:rPr>
                <w:rFonts w:asciiTheme="minorHAnsi" w:hAnsiTheme="minorHAnsi" w:cstheme="minorHAnsi"/>
                <w:b/>
                <w:sz w:val="20"/>
                <w:szCs w:val="20"/>
              </w:rPr>
              <w:t>COMO DEVO PROCEDER NO MANEJO</w:t>
            </w:r>
            <w:r w:rsidR="001F6BFA" w:rsidRPr="009654BB">
              <w:rPr>
                <w:rFonts w:asciiTheme="minorHAnsi" w:hAnsiTheme="minorHAnsi" w:cstheme="minorHAnsi"/>
                <w:b/>
                <w:sz w:val="20"/>
                <w:szCs w:val="20"/>
              </w:rPr>
              <w:t>?</w:t>
            </w:r>
          </w:p>
        </w:tc>
      </w:tr>
      <w:tr w:rsidR="004B05BF" w:rsidRPr="009654BB" w14:paraId="13907837" w14:textId="77777777" w:rsidTr="00C151FF">
        <w:trPr>
          <w:trHeight w:val="315"/>
        </w:trPr>
        <w:tc>
          <w:tcPr>
            <w:tcW w:w="1693" w:type="dxa"/>
          </w:tcPr>
          <w:p w14:paraId="06B0C8AF" w14:textId="77777777" w:rsidR="00F95BEA" w:rsidRPr="009654BB" w:rsidRDefault="00F95BEA" w:rsidP="004B05BF">
            <w:pPr>
              <w:spacing w:after="0" w:line="240" w:lineRule="auto"/>
              <w:jc w:val="center"/>
              <w:rPr>
                <w:rFonts w:asciiTheme="minorHAnsi" w:hAnsiTheme="minorHAnsi" w:cstheme="minorHAnsi"/>
                <w:sz w:val="20"/>
                <w:szCs w:val="20"/>
              </w:rPr>
            </w:pPr>
          </w:p>
          <w:p w14:paraId="714EEF07" w14:textId="77777777" w:rsidR="00F95BEA" w:rsidRPr="009654BB" w:rsidRDefault="00F95BEA" w:rsidP="004B05BF">
            <w:pPr>
              <w:spacing w:after="0" w:line="240" w:lineRule="auto"/>
              <w:jc w:val="center"/>
              <w:rPr>
                <w:rFonts w:asciiTheme="minorHAnsi" w:hAnsiTheme="minorHAnsi" w:cstheme="minorHAnsi"/>
                <w:sz w:val="20"/>
                <w:szCs w:val="20"/>
              </w:rPr>
            </w:pPr>
          </w:p>
          <w:p w14:paraId="2FAF3F25" w14:textId="77777777" w:rsidR="00F95BEA" w:rsidRPr="009654BB" w:rsidRDefault="00F95BEA" w:rsidP="004B05BF">
            <w:pPr>
              <w:spacing w:after="0" w:line="240" w:lineRule="auto"/>
              <w:jc w:val="center"/>
              <w:rPr>
                <w:rFonts w:asciiTheme="minorHAnsi" w:hAnsiTheme="minorHAnsi" w:cstheme="minorHAnsi"/>
                <w:sz w:val="20"/>
                <w:szCs w:val="20"/>
              </w:rPr>
            </w:pPr>
          </w:p>
          <w:p w14:paraId="49412D39" w14:textId="77777777" w:rsidR="00731CC9" w:rsidRPr="009654BB" w:rsidRDefault="00731CC9" w:rsidP="004B05BF">
            <w:pPr>
              <w:spacing w:after="0" w:line="240" w:lineRule="auto"/>
              <w:jc w:val="center"/>
              <w:rPr>
                <w:rFonts w:asciiTheme="minorHAnsi" w:hAnsiTheme="minorHAnsi" w:cstheme="minorHAnsi"/>
                <w:sz w:val="20"/>
                <w:szCs w:val="20"/>
              </w:rPr>
            </w:pPr>
          </w:p>
          <w:p w14:paraId="40BA8651" w14:textId="77777777" w:rsidR="00731CC9" w:rsidRPr="009654BB" w:rsidRDefault="00731CC9" w:rsidP="004B05BF">
            <w:pPr>
              <w:spacing w:after="0" w:line="240" w:lineRule="auto"/>
              <w:jc w:val="center"/>
              <w:rPr>
                <w:rFonts w:asciiTheme="minorHAnsi" w:hAnsiTheme="minorHAnsi" w:cstheme="minorHAnsi"/>
                <w:sz w:val="20"/>
                <w:szCs w:val="20"/>
              </w:rPr>
            </w:pPr>
          </w:p>
          <w:p w14:paraId="020DAE0F" w14:textId="77777777" w:rsidR="00731CC9" w:rsidRPr="009654BB" w:rsidRDefault="00731CC9" w:rsidP="004B05BF">
            <w:pPr>
              <w:spacing w:after="0" w:line="240" w:lineRule="auto"/>
              <w:jc w:val="center"/>
              <w:rPr>
                <w:rFonts w:asciiTheme="minorHAnsi" w:hAnsiTheme="minorHAnsi" w:cstheme="minorHAnsi"/>
                <w:sz w:val="20"/>
                <w:szCs w:val="20"/>
              </w:rPr>
            </w:pPr>
          </w:p>
          <w:p w14:paraId="0E8296DD" w14:textId="77777777" w:rsidR="004B05BF" w:rsidRPr="009654BB" w:rsidRDefault="004B05BF" w:rsidP="004B05B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15 A 16</w:t>
            </w:r>
          </w:p>
          <w:p w14:paraId="4745704B" w14:textId="72BFD076" w:rsidR="001F6BFA" w:rsidRPr="009654BB" w:rsidRDefault="001F6BFA" w:rsidP="004B05BF">
            <w:pPr>
              <w:spacing w:after="0" w:line="240" w:lineRule="auto"/>
              <w:jc w:val="center"/>
              <w:rPr>
                <w:rFonts w:asciiTheme="minorHAnsi" w:hAnsiTheme="minorHAnsi" w:cstheme="minorHAnsi"/>
                <w:sz w:val="20"/>
                <w:szCs w:val="20"/>
              </w:rPr>
            </w:pPr>
          </w:p>
        </w:tc>
        <w:tc>
          <w:tcPr>
            <w:tcW w:w="1451" w:type="dxa"/>
          </w:tcPr>
          <w:p w14:paraId="79F86B9E" w14:textId="77777777" w:rsidR="00F95BEA" w:rsidRPr="009654BB" w:rsidRDefault="00F95BEA" w:rsidP="004B05BF">
            <w:pPr>
              <w:spacing w:after="0" w:line="240" w:lineRule="auto"/>
              <w:jc w:val="center"/>
              <w:rPr>
                <w:rFonts w:asciiTheme="minorHAnsi" w:hAnsiTheme="minorHAnsi" w:cstheme="minorHAnsi"/>
                <w:b/>
                <w:sz w:val="24"/>
                <w:szCs w:val="20"/>
              </w:rPr>
            </w:pPr>
          </w:p>
          <w:p w14:paraId="77A14092" w14:textId="77777777" w:rsidR="00F95BEA" w:rsidRPr="009654BB" w:rsidRDefault="00F95BEA" w:rsidP="004B05BF">
            <w:pPr>
              <w:spacing w:after="0" w:line="240" w:lineRule="auto"/>
              <w:jc w:val="center"/>
              <w:rPr>
                <w:rFonts w:asciiTheme="minorHAnsi" w:hAnsiTheme="minorHAnsi" w:cstheme="minorHAnsi"/>
                <w:b/>
                <w:sz w:val="24"/>
                <w:szCs w:val="20"/>
              </w:rPr>
            </w:pPr>
          </w:p>
          <w:p w14:paraId="53B039ED" w14:textId="77777777" w:rsidR="00F95BEA" w:rsidRPr="009654BB" w:rsidRDefault="00F95BEA" w:rsidP="004B05BF">
            <w:pPr>
              <w:spacing w:after="0" w:line="240" w:lineRule="auto"/>
              <w:jc w:val="center"/>
              <w:rPr>
                <w:rFonts w:asciiTheme="minorHAnsi" w:hAnsiTheme="minorHAnsi" w:cstheme="minorHAnsi"/>
                <w:b/>
                <w:sz w:val="24"/>
                <w:szCs w:val="20"/>
              </w:rPr>
            </w:pPr>
          </w:p>
          <w:p w14:paraId="1FD3357A" w14:textId="77777777" w:rsidR="00731CC9" w:rsidRPr="009654BB" w:rsidRDefault="00731CC9" w:rsidP="004B05BF">
            <w:pPr>
              <w:spacing w:after="0" w:line="240" w:lineRule="auto"/>
              <w:jc w:val="center"/>
              <w:rPr>
                <w:rFonts w:asciiTheme="minorHAnsi" w:hAnsiTheme="minorHAnsi" w:cstheme="minorHAnsi"/>
                <w:b/>
                <w:sz w:val="24"/>
                <w:szCs w:val="20"/>
              </w:rPr>
            </w:pPr>
          </w:p>
          <w:p w14:paraId="025120FF" w14:textId="77777777" w:rsidR="00731CC9" w:rsidRPr="009654BB" w:rsidRDefault="00731CC9" w:rsidP="004B05BF">
            <w:pPr>
              <w:spacing w:after="0" w:line="240" w:lineRule="auto"/>
              <w:jc w:val="center"/>
              <w:rPr>
                <w:rFonts w:asciiTheme="minorHAnsi" w:hAnsiTheme="minorHAnsi" w:cstheme="minorHAnsi"/>
                <w:b/>
                <w:sz w:val="24"/>
                <w:szCs w:val="20"/>
              </w:rPr>
            </w:pPr>
          </w:p>
          <w:p w14:paraId="4DF1CE94" w14:textId="27D71BC5" w:rsidR="004B05BF" w:rsidRPr="009654BB" w:rsidRDefault="004B05BF" w:rsidP="004B05B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RISCO BRANDO</w:t>
            </w:r>
          </w:p>
        </w:tc>
        <w:tc>
          <w:tcPr>
            <w:tcW w:w="5923" w:type="dxa"/>
          </w:tcPr>
          <w:p w14:paraId="13ACF9F8" w14:textId="2AA20609"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 xml:space="preserve">Enfermeira </w:t>
            </w:r>
            <w:r w:rsidR="001F6BFA" w:rsidRPr="009654BB">
              <w:rPr>
                <w:rFonts w:asciiTheme="minorHAnsi" w:hAnsiTheme="minorHAnsi" w:cstheme="minorHAnsi"/>
              </w:rPr>
              <w:t>deverá avaliar</w:t>
            </w:r>
            <w:r w:rsidRPr="009654BB">
              <w:rPr>
                <w:rFonts w:asciiTheme="minorHAnsi" w:hAnsiTheme="minorHAnsi" w:cstheme="minorHAnsi"/>
              </w:rPr>
              <w:t xml:space="preserve"> áreas de pressão a cada 24 horas (</w:t>
            </w:r>
            <w:r w:rsidR="00870AE9" w:rsidRPr="009654BB">
              <w:rPr>
                <w:rFonts w:asciiTheme="minorHAnsi" w:hAnsiTheme="minorHAnsi" w:cstheme="minorHAnsi"/>
              </w:rPr>
              <w:t>atenção para a área de</w:t>
            </w:r>
            <w:r w:rsidRPr="009654BB">
              <w:rPr>
                <w:rFonts w:asciiTheme="minorHAnsi" w:hAnsiTheme="minorHAnsi" w:cstheme="minorHAnsi"/>
              </w:rPr>
              <w:t xml:space="preserve"> calcâneo, sacro e nádegas)</w:t>
            </w:r>
            <w:r w:rsidR="00870AE9" w:rsidRPr="009654BB">
              <w:rPr>
                <w:rFonts w:asciiTheme="minorHAnsi" w:hAnsiTheme="minorHAnsi" w:cstheme="minorHAnsi"/>
              </w:rPr>
              <w:t>, procedendo com o reg</w:t>
            </w:r>
            <w:r w:rsidR="001F6BFA" w:rsidRPr="009654BB">
              <w:rPr>
                <w:rFonts w:asciiTheme="minorHAnsi" w:hAnsiTheme="minorHAnsi" w:cstheme="minorHAnsi"/>
              </w:rPr>
              <w:t>istro em prontuário do paciente;</w:t>
            </w:r>
          </w:p>
          <w:p w14:paraId="6DFE6752" w14:textId="3B6396FA"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 xml:space="preserve">No caso de previsão de imobilização por mais de 6 horas, colocar </w:t>
            </w:r>
            <w:r w:rsidR="00731CC9" w:rsidRPr="009654BB">
              <w:rPr>
                <w:rFonts w:asciiTheme="minorHAnsi" w:hAnsiTheme="minorHAnsi" w:cstheme="minorHAnsi"/>
              </w:rPr>
              <w:t>protetor de</w:t>
            </w:r>
            <w:r w:rsidRPr="009654BB">
              <w:rPr>
                <w:rFonts w:asciiTheme="minorHAnsi" w:hAnsiTheme="minorHAnsi" w:cstheme="minorHAnsi"/>
              </w:rPr>
              <w:t xml:space="preserve"> calcâneo e sacro</w:t>
            </w:r>
            <w:r w:rsidR="001F6BFA" w:rsidRPr="009654BB">
              <w:rPr>
                <w:rFonts w:asciiTheme="minorHAnsi" w:hAnsiTheme="minorHAnsi" w:cstheme="minorHAnsi"/>
              </w:rPr>
              <w:t>;</w:t>
            </w:r>
          </w:p>
          <w:p w14:paraId="53CEB8E3" w14:textId="51D7E590"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Orientar aos familiares a mudança de decúbito espontânea a cada 2 horas, com mudança de posição da cama ou do paciente (não é necessário uso de coxins)</w:t>
            </w:r>
            <w:r w:rsidR="001F6BFA" w:rsidRPr="009654BB">
              <w:rPr>
                <w:rFonts w:asciiTheme="minorHAnsi" w:hAnsiTheme="minorHAnsi" w:cstheme="minorHAnsi"/>
              </w:rPr>
              <w:t>;</w:t>
            </w:r>
          </w:p>
          <w:p w14:paraId="3C97BF4C" w14:textId="4D4689F5"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Garantir que a mudança de decúbito esteja sendo realizada, com entrevista a cada turno</w:t>
            </w:r>
            <w:r w:rsidR="001F6BFA" w:rsidRPr="009654BB">
              <w:rPr>
                <w:rFonts w:asciiTheme="minorHAnsi" w:hAnsiTheme="minorHAnsi" w:cstheme="minorHAnsi"/>
              </w:rPr>
              <w:t>;</w:t>
            </w:r>
          </w:p>
          <w:p w14:paraId="2492907E" w14:textId="2EADE67D" w:rsidR="004B05BF" w:rsidRPr="009654BB" w:rsidRDefault="00F95BEA"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 xml:space="preserve">Hidratação adequada da pele, </w:t>
            </w:r>
            <w:r w:rsidR="00C35028" w:rsidRPr="009654BB">
              <w:rPr>
                <w:rFonts w:asciiTheme="minorHAnsi" w:hAnsiTheme="minorHAnsi" w:cstheme="minorHAnsi"/>
              </w:rPr>
              <w:t xml:space="preserve">utilizando </w:t>
            </w:r>
            <w:r w:rsidRPr="009654BB">
              <w:rPr>
                <w:rFonts w:asciiTheme="minorHAnsi" w:hAnsiTheme="minorHAnsi" w:cstheme="minorHAnsi"/>
              </w:rPr>
              <w:t>o</w:t>
            </w:r>
            <w:r w:rsidR="001F6BFA" w:rsidRPr="009654BB">
              <w:rPr>
                <w:rFonts w:asciiTheme="minorHAnsi" w:hAnsiTheme="minorHAnsi" w:cstheme="minorHAnsi"/>
              </w:rPr>
              <w:t xml:space="preserve"> produto de escolha do paciente;</w:t>
            </w:r>
          </w:p>
          <w:p w14:paraId="06B85BA1" w14:textId="00BC31F8"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Orientar aos familiares que não permitam leito ou fralda úmida, solicitando ajuda sempre que necessário</w:t>
            </w:r>
            <w:r w:rsidR="00731CC9" w:rsidRPr="009654BB">
              <w:rPr>
                <w:rFonts w:asciiTheme="minorHAnsi" w:hAnsiTheme="minorHAnsi" w:cstheme="minorHAnsi"/>
              </w:rPr>
              <w:t>. A limpeza deve ser realizada com água morna e sabão neutro ou próximo ao Ph da pele</w:t>
            </w:r>
            <w:r w:rsidR="001F6BFA" w:rsidRPr="009654BB">
              <w:rPr>
                <w:rFonts w:asciiTheme="minorHAnsi" w:hAnsiTheme="minorHAnsi" w:cstheme="minorHAnsi"/>
              </w:rPr>
              <w:t>;</w:t>
            </w:r>
          </w:p>
          <w:p w14:paraId="508EDBBB" w14:textId="285574FE" w:rsidR="004B05BF" w:rsidRPr="009654BB" w:rsidRDefault="004B05BF" w:rsidP="001F6BFA">
            <w:pPr>
              <w:pStyle w:val="Textodecomentrio"/>
              <w:numPr>
                <w:ilvl w:val="0"/>
                <w:numId w:val="15"/>
              </w:numPr>
              <w:spacing w:after="0"/>
              <w:jc w:val="both"/>
              <w:rPr>
                <w:rFonts w:asciiTheme="minorHAnsi" w:hAnsiTheme="minorHAnsi" w:cstheme="minorHAnsi"/>
              </w:rPr>
            </w:pPr>
            <w:r w:rsidRPr="009654BB">
              <w:rPr>
                <w:rFonts w:asciiTheme="minorHAnsi" w:hAnsiTheme="minorHAnsi" w:cstheme="minorHAnsi"/>
              </w:rPr>
              <w:t>Reavaliar o risco  diariamente</w:t>
            </w:r>
            <w:r w:rsidR="001F6BFA" w:rsidRPr="009654BB">
              <w:rPr>
                <w:rFonts w:asciiTheme="minorHAnsi" w:hAnsiTheme="minorHAnsi" w:cstheme="minorHAnsi"/>
              </w:rPr>
              <w:t>.</w:t>
            </w:r>
          </w:p>
        </w:tc>
      </w:tr>
      <w:tr w:rsidR="004B05BF" w:rsidRPr="009654BB" w14:paraId="44BA68D7" w14:textId="77777777" w:rsidTr="00C151FF">
        <w:tc>
          <w:tcPr>
            <w:tcW w:w="1693" w:type="dxa"/>
          </w:tcPr>
          <w:p w14:paraId="72FF5708" w14:textId="77777777" w:rsidR="00870AE9" w:rsidRPr="009654BB" w:rsidRDefault="00870AE9" w:rsidP="004B05BF">
            <w:pPr>
              <w:spacing w:after="0" w:line="240" w:lineRule="auto"/>
              <w:jc w:val="center"/>
              <w:rPr>
                <w:rFonts w:asciiTheme="minorHAnsi" w:hAnsiTheme="minorHAnsi" w:cstheme="minorHAnsi"/>
                <w:b/>
                <w:sz w:val="24"/>
                <w:szCs w:val="20"/>
              </w:rPr>
            </w:pPr>
          </w:p>
          <w:p w14:paraId="33C5E75F" w14:textId="77777777" w:rsidR="00870AE9" w:rsidRPr="009654BB" w:rsidRDefault="00870AE9" w:rsidP="004B05BF">
            <w:pPr>
              <w:spacing w:after="0" w:line="240" w:lineRule="auto"/>
              <w:jc w:val="center"/>
              <w:rPr>
                <w:rFonts w:asciiTheme="minorHAnsi" w:hAnsiTheme="minorHAnsi" w:cstheme="minorHAnsi"/>
                <w:b/>
                <w:sz w:val="24"/>
                <w:szCs w:val="20"/>
              </w:rPr>
            </w:pPr>
          </w:p>
          <w:p w14:paraId="3311BFAD" w14:textId="77777777" w:rsidR="00870AE9" w:rsidRPr="009654BB" w:rsidRDefault="00870AE9" w:rsidP="004B05BF">
            <w:pPr>
              <w:spacing w:after="0" w:line="240" w:lineRule="auto"/>
              <w:jc w:val="center"/>
              <w:rPr>
                <w:rFonts w:asciiTheme="minorHAnsi" w:hAnsiTheme="minorHAnsi" w:cstheme="minorHAnsi"/>
                <w:b/>
                <w:sz w:val="24"/>
                <w:szCs w:val="20"/>
              </w:rPr>
            </w:pPr>
          </w:p>
          <w:p w14:paraId="31859673" w14:textId="77777777" w:rsidR="00870AE9" w:rsidRPr="009654BB" w:rsidRDefault="00870AE9" w:rsidP="004B05BF">
            <w:pPr>
              <w:spacing w:after="0" w:line="240" w:lineRule="auto"/>
              <w:jc w:val="center"/>
              <w:rPr>
                <w:rFonts w:asciiTheme="minorHAnsi" w:hAnsiTheme="minorHAnsi" w:cstheme="minorHAnsi"/>
                <w:b/>
                <w:sz w:val="24"/>
                <w:szCs w:val="20"/>
              </w:rPr>
            </w:pPr>
          </w:p>
          <w:p w14:paraId="1DD61CB3" w14:textId="77777777" w:rsidR="00870AE9" w:rsidRPr="009654BB" w:rsidRDefault="00870AE9" w:rsidP="004B05BF">
            <w:pPr>
              <w:spacing w:after="0" w:line="240" w:lineRule="auto"/>
              <w:jc w:val="center"/>
              <w:rPr>
                <w:rFonts w:asciiTheme="minorHAnsi" w:hAnsiTheme="minorHAnsi" w:cstheme="minorHAnsi"/>
                <w:b/>
                <w:sz w:val="24"/>
                <w:szCs w:val="20"/>
              </w:rPr>
            </w:pPr>
          </w:p>
          <w:p w14:paraId="289000B1" w14:textId="77777777" w:rsidR="00870AE9" w:rsidRPr="009654BB" w:rsidRDefault="00870AE9" w:rsidP="004B05BF">
            <w:pPr>
              <w:spacing w:after="0" w:line="240" w:lineRule="auto"/>
              <w:jc w:val="center"/>
              <w:rPr>
                <w:rFonts w:asciiTheme="minorHAnsi" w:hAnsiTheme="minorHAnsi" w:cstheme="minorHAnsi"/>
                <w:b/>
                <w:sz w:val="24"/>
                <w:szCs w:val="20"/>
              </w:rPr>
            </w:pPr>
          </w:p>
          <w:p w14:paraId="786A50EB" w14:textId="77777777" w:rsidR="00870AE9" w:rsidRPr="009654BB" w:rsidRDefault="00870AE9" w:rsidP="004B05BF">
            <w:pPr>
              <w:spacing w:after="0" w:line="240" w:lineRule="auto"/>
              <w:jc w:val="center"/>
              <w:rPr>
                <w:rFonts w:asciiTheme="minorHAnsi" w:hAnsiTheme="minorHAnsi" w:cstheme="minorHAnsi"/>
                <w:b/>
                <w:sz w:val="24"/>
                <w:szCs w:val="20"/>
              </w:rPr>
            </w:pPr>
          </w:p>
          <w:p w14:paraId="2860A34F" w14:textId="77399DDE" w:rsidR="004B05BF" w:rsidRPr="009654BB" w:rsidRDefault="004B05BF" w:rsidP="004B05B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12 A 14</w:t>
            </w:r>
          </w:p>
        </w:tc>
        <w:tc>
          <w:tcPr>
            <w:tcW w:w="1451" w:type="dxa"/>
          </w:tcPr>
          <w:p w14:paraId="5B4844AC" w14:textId="77777777" w:rsidR="00870AE9" w:rsidRPr="009654BB" w:rsidRDefault="00870AE9" w:rsidP="004B05BF">
            <w:pPr>
              <w:spacing w:after="0" w:line="240" w:lineRule="auto"/>
              <w:jc w:val="center"/>
              <w:rPr>
                <w:rFonts w:asciiTheme="minorHAnsi" w:hAnsiTheme="minorHAnsi" w:cstheme="minorHAnsi"/>
                <w:b/>
                <w:sz w:val="24"/>
                <w:szCs w:val="20"/>
              </w:rPr>
            </w:pPr>
          </w:p>
          <w:p w14:paraId="73742798" w14:textId="77777777" w:rsidR="00870AE9" w:rsidRPr="009654BB" w:rsidRDefault="00870AE9" w:rsidP="004B05BF">
            <w:pPr>
              <w:spacing w:after="0" w:line="240" w:lineRule="auto"/>
              <w:jc w:val="center"/>
              <w:rPr>
                <w:rFonts w:asciiTheme="minorHAnsi" w:hAnsiTheme="minorHAnsi" w:cstheme="minorHAnsi"/>
                <w:b/>
                <w:sz w:val="24"/>
                <w:szCs w:val="20"/>
              </w:rPr>
            </w:pPr>
          </w:p>
          <w:p w14:paraId="68C8C013" w14:textId="77777777" w:rsidR="00870AE9" w:rsidRPr="009654BB" w:rsidRDefault="00870AE9" w:rsidP="004B05BF">
            <w:pPr>
              <w:spacing w:after="0" w:line="240" w:lineRule="auto"/>
              <w:jc w:val="center"/>
              <w:rPr>
                <w:rFonts w:asciiTheme="minorHAnsi" w:hAnsiTheme="minorHAnsi" w:cstheme="minorHAnsi"/>
                <w:b/>
                <w:sz w:val="24"/>
                <w:szCs w:val="20"/>
              </w:rPr>
            </w:pPr>
          </w:p>
          <w:p w14:paraId="704CE277" w14:textId="77777777" w:rsidR="00870AE9" w:rsidRPr="009654BB" w:rsidRDefault="00870AE9" w:rsidP="004B05BF">
            <w:pPr>
              <w:spacing w:after="0" w:line="240" w:lineRule="auto"/>
              <w:jc w:val="center"/>
              <w:rPr>
                <w:rFonts w:asciiTheme="minorHAnsi" w:hAnsiTheme="minorHAnsi" w:cstheme="minorHAnsi"/>
                <w:b/>
                <w:sz w:val="24"/>
                <w:szCs w:val="20"/>
              </w:rPr>
            </w:pPr>
          </w:p>
          <w:p w14:paraId="7CC333F2" w14:textId="77777777" w:rsidR="00870AE9" w:rsidRPr="009654BB" w:rsidRDefault="00870AE9" w:rsidP="004B05BF">
            <w:pPr>
              <w:spacing w:after="0" w:line="240" w:lineRule="auto"/>
              <w:jc w:val="center"/>
              <w:rPr>
                <w:rFonts w:asciiTheme="minorHAnsi" w:hAnsiTheme="minorHAnsi" w:cstheme="minorHAnsi"/>
                <w:b/>
                <w:sz w:val="24"/>
                <w:szCs w:val="20"/>
              </w:rPr>
            </w:pPr>
          </w:p>
          <w:p w14:paraId="782FBF36" w14:textId="77777777" w:rsidR="00870AE9" w:rsidRPr="009654BB" w:rsidRDefault="00870AE9" w:rsidP="004B05BF">
            <w:pPr>
              <w:spacing w:after="0" w:line="240" w:lineRule="auto"/>
              <w:jc w:val="center"/>
              <w:rPr>
                <w:rFonts w:asciiTheme="minorHAnsi" w:hAnsiTheme="minorHAnsi" w:cstheme="minorHAnsi"/>
                <w:b/>
                <w:sz w:val="24"/>
                <w:szCs w:val="20"/>
              </w:rPr>
            </w:pPr>
          </w:p>
          <w:p w14:paraId="3F0C2726" w14:textId="77777777" w:rsidR="00870AE9" w:rsidRPr="009654BB" w:rsidRDefault="00870AE9" w:rsidP="004B05BF">
            <w:pPr>
              <w:spacing w:after="0" w:line="240" w:lineRule="auto"/>
              <w:jc w:val="center"/>
              <w:rPr>
                <w:rFonts w:asciiTheme="minorHAnsi" w:hAnsiTheme="minorHAnsi" w:cstheme="minorHAnsi"/>
                <w:b/>
                <w:sz w:val="24"/>
                <w:szCs w:val="20"/>
              </w:rPr>
            </w:pPr>
          </w:p>
          <w:p w14:paraId="1E65D290" w14:textId="20BAF315" w:rsidR="004B05BF" w:rsidRPr="009654BB" w:rsidRDefault="004B05BF" w:rsidP="004B05B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RISCO MODERADO</w:t>
            </w:r>
          </w:p>
        </w:tc>
        <w:tc>
          <w:tcPr>
            <w:tcW w:w="5923" w:type="dxa"/>
          </w:tcPr>
          <w:p w14:paraId="76ACD9CB" w14:textId="4BE78526" w:rsidR="004B05BF" w:rsidRPr="009654BB" w:rsidRDefault="004B05BF"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 xml:space="preserve">Enfermeira </w:t>
            </w:r>
            <w:r w:rsidR="001F6BFA" w:rsidRPr="009654BB">
              <w:rPr>
                <w:rFonts w:asciiTheme="minorHAnsi" w:hAnsiTheme="minorHAnsi" w:cstheme="minorHAnsi"/>
              </w:rPr>
              <w:t xml:space="preserve">deverá avaliar </w:t>
            </w:r>
            <w:r w:rsidRPr="009654BB">
              <w:rPr>
                <w:rFonts w:asciiTheme="minorHAnsi" w:hAnsiTheme="minorHAnsi" w:cstheme="minorHAnsi"/>
              </w:rPr>
              <w:t>áreas de pressão a cada 12 horas</w:t>
            </w:r>
            <w:r w:rsidR="00870AE9" w:rsidRPr="009654BB">
              <w:rPr>
                <w:rFonts w:asciiTheme="minorHAnsi" w:hAnsiTheme="minorHAnsi" w:cstheme="minorHAnsi"/>
              </w:rPr>
              <w:t xml:space="preserve"> (atenção para a área de calcâneo, sacro e nádegas), procedendo com o reg</w:t>
            </w:r>
            <w:r w:rsidR="001F6BFA" w:rsidRPr="009654BB">
              <w:rPr>
                <w:rFonts w:asciiTheme="minorHAnsi" w:hAnsiTheme="minorHAnsi" w:cstheme="minorHAnsi"/>
              </w:rPr>
              <w:t>istro em prontuário do paciente;</w:t>
            </w:r>
          </w:p>
          <w:p w14:paraId="235AB511" w14:textId="785F9335" w:rsidR="004A5ECB" w:rsidRPr="009654BB" w:rsidRDefault="004A5ECB"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Manter cabeceira a 30 graus</w:t>
            </w:r>
            <w:r w:rsidR="001F6BFA" w:rsidRPr="009654BB">
              <w:rPr>
                <w:rFonts w:asciiTheme="minorHAnsi" w:hAnsiTheme="minorHAnsi" w:cstheme="minorHAnsi"/>
              </w:rPr>
              <w:t>;</w:t>
            </w:r>
          </w:p>
          <w:p w14:paraId="6D6B6F38" w14:textId="74A1DE87" w:rsidR="00C35028" w:rsidRPr="009654BB" w:rsidRDefault="00C35028"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Utilizar dispositivo de descarga do calcanhar, para que o calcâneo não tenha apoio no leito</w:t>
            </w:r>
            <w:r w:rsidR="001F6BFA" w:rsidRPr="009654BB">
              <w:rPr>
                <w:rFonts w:asciiTheme="minorHAnsi" w:hAnsiTheme="minorHAnsi" w:cstheme="minorHAnsi"/>
              </w:rPr>
              <w:t>;</w:t>
            </w:r>
          </w:p>
          <w:p w14:paraId="485D6B62" w14:textId="6349A95F" w:rsidR="00C35028" w:rsidRPr="009654BB" w:rsidRDefault="004B05BF"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 xml:space="preserve">No caso de previsão de imobilização por mais de 6 horas, </w:t>
            </w:r>
            <w:r w:rsidR="00C35028" w:rsidRPr="009654BB">
              <w:rPr>
                <w:rFonts w:asciiTheme="minorHAnsi" w:hAnsiTheme="minorHAnsi" w:cstheme="minorHAnsi"/>
              </w:rPr>
              <w:t>colocar curativo de espuma com poliuretano na região de calcâneo e sacro</w:t>
            </w:r>
            <w:r w:rsidR="001F6BFA" w:rsidRPr="009654BB">
              <w:rPr>
                <w:rFonts w:asciiTheme="minorHAnsi" w:hAnsiTheme="minorHAnsi" w:cstheme="minorHAnsi"/>
              </w:rPr>
              <w:t>;</w:t>
            </w:r>
          </w:p>
          <w:p w14:paraId="1CD89B32" w14:textId="215F827A" w:rsidR="004B05BF" w:rsidRPr="009654BB" w:rsidRDefault="004B05BF"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Orientar aos familiares a mudança de decúbito e coxins a cada 2 horas</w:t>
            </w:r>
            <w:r w:rsidR="001F6BFA" w:rsidRPr="009654BB">
              <w:rPr>
                <w:rFonts w:asciiTheme="minorHAnsi" w:hAnsiTheme="minorHAnsi" w:cstheme="minorHAnsi"/>
              </w:rPr>
              <w:t>;</w:t>
            </w:r>
          </w:p>
          <w:p w14:paraId="0FD14EA3" w14:textId="77777777" w:rsidR="001F6BFA" w:rsidRPr="009654BB" w:rsidRDefault="004B05BF"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 xml:space="preserve">Garantir que a mudança de decúbito esteja sendo realizada a </w:t>
            </w:r>
            <w:r w:rsidR="001F6BFA" w:rsidRPr="009654BB">
              <w:rPr>
                <w:rFonts w:asciiTheme="minorHAnsi" w:hAnsiTheme="minorHAnsi" w:cstheme="minorHAnsi"/>
              </w:rPr>
              <w:t>cada 2 horas;</w:t>
            </w:r>
          </w:p>
          <w:p w14:paraId="33008151" w14:textId="6FD97B68" w:rsidR="00C35028" w:rsidRPr="009654BB" w:rsidRDefault="00F95BEA"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 xml:space="preserve">Hidratação adequada da pele, </w:t>
            </w:r>
            <w:r w:rsidR="00C35028" w:rsidRPr="009654BB">
              <w:rPr>
                <w:rFonts w:asciiTheme="minorHAnsi" w:hAnsiTheme="minorHAnsi" w:cstheme="minorHAnsi"/>
              </w:rPr>
              <w:t>utilizando o</w:t>
            </w:r>
            <w:r w:rsidR="001F6BFA" w:rsidRPr="009654BB">
              <w:rPr>
                <w:rFonts w:asciiTheme="minorHAnsi" w:hAnsiTheme="minorHAnsi" w:cstheme="minorHAnsi"/>
              </w:rPr>
              <w:t xml:space="preserve"> produto de escolha do paciente;</w:t>
            </w:r>
          </w:p>
          <w:p w14:paraId="6C14C5E8" w14:textId="31FCE966" w:rsidR="004B05BF" w:rsidRPr="009654BB" w:rsidRDefault="00731CC9"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Orientar aos familiares que não permitam leito ou fralda úmida, solicitando ajuda sempre que necessário. A limpeza deve ser realizada com água morna e sabão neutro ou próximo ao Ph da pele</w:t>
            </w:r>
            <w:r w:rsidR="00C151FF" w:rsidRPr="009654BB">
              <w:rPr>
                <w:rFonts w:asciiTheme="minorHAnsi" w:hAnsiTheme="minorHAnsi" w:cstheme="minorHAnsi"/>
              </w:rPr>
              <w:t>;</w:t>
            </w:r>
          </w:p>
          <w:p w14:paraId="434B8F04" w14:textId="652E4118" w:rsidR="004B05BF" w:rsidRPr="009654BB" w:rsidRDefault="004B05BF" w:rsidP="001F6BFA">
            <w:pPr>
              <w:pStyle w:val="Textodecomentrio"/>
              <w:numPr>
                <w:ilvl w:val="0"/>
                <w:numId w:val="26"/>
              </w:numPr>
              <w:spacing w:after="0"/>
              <w:ind w:left="360"/>
              <w:jc w:val="both"/>
              <w:rPr>
                <w:rFonts w:asciiTheme="minorHAnsi" w:hAnsiTheme="minorHAnsi" w:cstheme="minorHAnsi"/>
              </w:rPr>
            </w:pPr>
            <w:r w:rsidRPr="009654BB">
              <w:rPr>
                <w:rFonts w:asciiTheme="minorHAnsi" w:hAnsiTheme="minorHAnsi" w:cstheme="minorHAnsi"/>
              </w:rPr>
              <w:t>Reavaliar o risco no turno da manhã e da noite</w:t>
            </w:r>
            <w:r w:rsidR="00C151FF" w:rsidRPr="009654BB">
              <w:rPr>
                <w:rFonts w:asciiTheme="minorHAnsi" w:hAnsiTheme="minorHAnsi" w:cstheme="minorHAnsi"/>
              </w:rPr>
              <w:t>.</w:t>
            </w:r>
          </w:p>
        </w:tc>
      </w:tr>
      <w:tr w:rsidR="00C151FF" w:rsidRPr="009654BB" w14:paraId="0A8A42D0" w14:textId="77777777" w:rsidTr="00C151FF">
        <w:tc>
          <w:tcPr>
            <w:tcW w:w="1693" w:type="dxa"/>
          </w:tcPr>
          <w:p w14:paraId="2872C872" w14:textId="77777777" w:rsidR="00C151FF" w:rsidRPr="009654BB" w:rsidRDefault="00C151FF" w:rsidP="00C151FF">
            <w:pPr>
              <w:spacing w:after="0" w:line="240" w:lineRule="auto"/>
              <w:jc w:val="center"/>
              <w:rPr>
                <w:rFonts w:asciiTheme="minorHAnsi" w:hAnsiTheme="minorHAnsi" w:cstheme="minorHAnsi"/>
                <w:b/>
                <w:sz w:val="24"/>
                <w:szCs w:val="20"/>
              </w:rPr>
            </w:pPr>
          </w:p>
          <w:p w14:paraId="56807FCD" w14:textId="77777777" w:rsidR="00C151FF" w:rsidRPr="009654BB" w:rsidRDefault="00C151FF" w:rsidP="00C151FF">
            <w:pPr>
              <w:spacing w:after="0" w:line="240" w:lineRule="auto"/>
              <w:jc w:val="center"/>
              <w:rPr>
                <w:rFonts w:asciiTheme="minorHAnsi" w:hAnsiTheme="minorHAnsi" w:cstheme="minorHAnsi"/>
                <w:b/>
                <w:sz w:val="24"/>
                <w:szCs w:val="20"/>
              </w:rPr>
            </w:pPr>
          </w:p>
          <w:p w14:paraId="1AB3B2C4" w14:textId="77777777" w:rsidR="00C151FF" w:rsidRPr="009654BB" w:rsidRDefault="00C151FF" w:rsidP="00C151FF">
            <w:pPr>
              <w:spacing w:after="0" w:line="240" w:lineRule="auto"/>
              <w:jc w:val="center"/>
              <w:rPr>
                <w:rFonts w:asciiTheme="minorHAnsi" w:hAnsiTheme="minorHAnsi" w:cstheme="minorHAnsi"/>
                <w:b/>
                <w:sz w:val="24"/>
                <w:szCs w:val="20"/>
              </w:rPr>
            </w:pPr>
          </w:p>
          <w:p w14:paraId="13B7DC80" w14:textId="77777777" w:rsidR="00C151FF" w:rsidRPr="009654BB" w:rsidRDefault="00C151FF" w:rsidP="00C151F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ABAIXO DE 11</w:t>
            </w:r>
          </w:p>
          <w:p w14:paraId="15F24A8B" w14:textId="77777777" w:rsidR="00C151FF" w:rsidRPr="009654BB" w:rsidRDefault="00C151FF" w:rsidP="00C151FF">
            <w:pPr>
              <w:spacing w:after="0" w:line="240" w:lineRule="auto"/>
              <w:jc w:val="center"/>
              <w:rPr>
                <w:rFonts w:asciiTheme="minorHAnsi" w:hAnsiTheme="minorHAnsi" w:cstheme="minorHAnsi"/>
                <w:b/>
                <w:sz w:val="24"/>
                <w:szCs w:val="20"/>
              </w:rPr>
            </w:pPr>
          </w:p>
          <w:p w14:paraId="3B3C928A" w14:textId="77777777" w:rsidR="00C151FF" w:rsidRPr="009654BB" w:rsidRDefault="00C151FF" w:rsidP="00C151FF">
            <w:pPr>
              <w:spacing w:after="0" w:line="240" w:lineRule="auto"/>
              <w:jc w:val="center"/>
              <w:rPr>
                <w:rFonts w:asciiTheme="minorHAnsi" w:hAnsiTheme="minorHAnsi" w:cstheme="minorHAnsi"/>
                <w:b/>
                <w:sz w:val="24"/>
                <w:szCs w:val="20"/>
              </w:rPr>
            </w:pPr>
          </w:p>
          <w:p w14:paraId="5DF3706D" w14:textId="77777777" w:rsidR="00C151FF" w:rsidRPr="009654BB" w:rsidRDefault="00C151FF" w:rsidP="00C151FF">
            <w:pPr>
              <w:spacing w:after="0" w:line="240" w:lineRule="auto"/>
              <w:jc w:val="center"/>
              <w:rPr>
                <w:rFonts w:asciiTheme="minorHAnsi" w:hAnsiTheme="minorHAnsi" w:cstheme="minorHAnsi"/>
                <w:b/>
                <w:sz w:val="24"/>
                <w:szCs w:val="20"/>
              </w:rPr>
            </w:pPr>
          </w:p>
          <w:p w14:paraId="5E3B5A26" w14:textId="77777777" w:rsidR="00C151FF" w:rsidRPr="009654BB" w:rsidRDefault="00C151FF" w:rsidP="00C151FF">
            <w:pPr>
              <w:spacing w:after="0" w:line="240" w:lineRule="auto"/>
              <w:jc w:val="center"/>
              <w:rPr>
                <w:rFonts w:asciiTheme="minorHAnsi" w:hAnsiTheme="minorHAnsi" w:cstheme="minorHAnsi"/>
                <w:b/>
                <w:sz w:val="24"/>
                <w:szCs w:val="20"/>
              </w:rPr>
            </w:pPr>
          </w:p>
          <w:p w14:paraId="24F0EB2B" w14:textId="77777777" w:rsidR="00C151FF" w:rsidRPr="009654BB" w:rsidRDefault="00C151FF" w:rsidP="00C151FF">
            <w:pPr>
              <w:spacing w:after="0" w:line="240" w:lineRule="auto"/>
              <w:jc w:val="center"/>
              <w:rPr>
                <w:rFonts w:asciiTheme="minorHAnsi" w:hAnsiTheme="minorHAnsi" w:cstheme="minorHAnsi"/>
                <w:b/>
                <w:sz w:val="24"/>
                <w:szCs w:val="20"/>
              </w:rPr>
            </w:pPr>
          </w:p>
          <w:p w14:paraId="17769F10" w14:textId="77777777" w:rsidR="00C151FF" w:rsidRPr="009654BB" w:rsidRDefault="00C151FF" w:rsidP="00C151FF">
            <w:pPr>
              <w:spacing w:after="0" w:line="240" w:lineRule="auto"/>
              <w:jc w:val="center"/>
              <w:rPr>
                <w:rFonts w:asciiTheme="minorHAnsi" w:hAnsiTheme="minorHAnsi" w:cstheme="minorHAnsi"/>
                <w:b/>
                <w:sz w:val="24"/>
                <w:szCs w:val="20"/>
              </w:rPr>
            </w:pPr>
          </w:p>
          <w:p w14:paraId="7DAD1CC5" w14:textId="77777777" w:rsidR="00C151FF" w:rsidRPr="009654BB" w:rsidRDefault="00C151FF" w:rsidP="00C151FF">
            <w:pPr>
              <w:spacing w:after="0" w:line="240" w:lineRule="auto"/>
              <w:jc w:val="center"/>
              <w:rPr>
                <w:rFonts w:asciiTheme="minorHAnsi" w:hAnsiTheme="minorHAnsi" w:cstheme="minorHAnsi"/>
                <w:b/>
                <w:sz w:val="24"/>
                <w:szCs w:val="20"/>
              </w:rPr>
            </w:pPr>
          </w:p>
          <w:p w14:paraId="68AE88D9" w14:textId="77777777" w:rsidR="00C151FF" w:rsidRPr="009654BB" w:rsidRDefault="00C151FF" w:rsidP="00C151FF">
            <w:pPr>
              <w:spacing w:after="0" w:line="240" w:lineRule="auto"/>
              <w:jc w:val="center"/>
              <w:rPr>
                <w:rFonts w:asciiTheme="minorHAnsi" w:hAnsiTheme="minorHAnsi" w:cstheme="minorHAnsi"/>
                <w:b/>
                <w:sz w:val="24"/>
                <w:szCs w:val="20"/>
              </w:rPr>
            </w:pPr>
          </w:p>
          <w:p w14:paraId="5F5D7130" w14:textId="77777777" w:rsidR="00C151FF" w:rsidRPr="009654BB" w:rsidRDefault="00C151FF" w:rsidP="00C151FF">
            <w:pPr>
              <w:spacing w:after="0" w:line="240" w:lineRule="auto"/>
              <w:jc w:val="center"/>
              <w:rPr>
                <w:rFonts w:asciiTheme="minorHAnsi" w:hAnsiTheme="minorHAnsi" w:cstheme="minorHAnsi"/>
                <w:b/>
                <w:sz w:val="24"/>
                <w:szCs w:val="20"/>
              </w:rPr>
            </w:pPr>
          </w:p>
          <w:p w14:paraId="1F15C694" w14:textId="77777777" w:rsidR="00C151FF" w:rsidRPr="009654BB" w:rsidRDefault="00C151FF" w:rsidP="00C151FF">
            <w:pPr>
              <w:spacing w:after="0" w:line="240" w:lineRule="auto"/>
              <w:jc w:val="center"/>
              <w:rPr>
                <w:rFonts w:asciiTheme="minorHAnsi" w:hAnsiTheme="minorHAnsi" w:cstheme="minorHAnsi"/>
                <w:b/>
                <w:sz w:val="24"/>
                <w:szCs w:val="20"/>
              </w:rPr>
            </w:pPr>
          </w:p>
          <w:p w14:paraId="3E54D885" w14:textId="677F70C3" w:rsidR="00C151FF" w:rsidRPr="009654BB" w:rsidRDefault="00C151FF" w:rsidP="00C151F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ABAIXO DE 11</w:t>
            </w:r>
          </w:p>
        </w:tc>
        <w:tc>
          <w:tcPr>
            <w:tcW w:w="1451" w:type="dxa"/>
          </w:tcPr>
          <w:p w14:paraId="02239F59" w14:textId="77777777" w:rsidR="00C151FF" w:rsidRPr="009654BB" w:rsidRDefault="00C151FF" w:rsidP="00C151FF">
            <w:pPr>
              <w:spacing w:after="0" w:line="240" w:lineRule="auto"/>
              <w:jc w:val="center"/>
              <w:rPr>
                <w:rFonts w:asciiTheme="minorHAnsi" w:hAnsiTheme="minorHAnsi" w:cstheme="minorHAnsi"/>
                <w:b/>
                <w:sz w:val="24"/>
                <w:szCs w:val="20"/>
              </w:rPr>
            </w:pPr>
          </w:p>
          <w:p w14:paraId="2BA4CA56" w14:textId="77777777" w:rsidR="00C151FF" w:rsidRPr="009654BB" w:rsidRDefault="00C151FF" w:rsidP="00C151FF">
            <w:pPr>
              <w:spacing w:after="0" w:line="240" w:lineRule="auto"/>
              <w:jc w:val="center"/>
              <w:rPr>
                <w:rFonts w:asciiTheme="minorHAnsi" w:hAnsiTheme="minorHAnsi" w:cstheme="minorHAnsi"/>
                <w:b/>
                <w:sz w:val="24"/>
                <w:szCs w:val="20"/>
              </w:rPr>
            </w:pPr>
          </w:p>
          <w:p w14:paraId="6BF31724" w14:textId="77777777" w:rsidR="00C151FF" w:rsidRPr="009654BB" w:rsidRDefault="00C151FF" w:rsidP="00C151FF">
            <w:pPr>
              <w:spacing w:after="0" w:line="240" w:lineRule="auto"/>
              <w:jc w:val="center"/>
              <w:rPr>
                <w:rFonts w:asciiTheme="minorHAnsi" w:hAnsiTheme="minorHAnsi" w:cstheme="minorHAnsi"/>
                <w:b/>
                <w:sz w:val="24"/>
                <w:szCs w:val="20"/>
              </w:rPr>
            </w:pPr>
          </w:p>
          <w:p w14:paraId="7C5C2D72" w14:textId="77777777" w:rsidR="00C151FF" w:rsidRPr="009654BB" w:rsidRDefault="00C151FF" w:rsidP="00C151F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RISCO SEVERO</w:t>
            </w:r>
          </w:p>
          <w:p w14:paraId="701370FB" w14:textId="77777777" w:rsidR="00C151FF" w:rsidRPr="009654BB" w:rsidRDefault="00C151FF" w:rsidP="00C151FF">
            <w:pPr>
              <w:spacing w:after="0" w:line="240" w:lineRule="auto"/>
              <w:jc w:val="center"/>
              <w:rPr>
                <w:rFonts w:asciiTheme="minorHAnsi" w:hAnsiTheme="minorHAnsi" w:cstheme="minorHAnsi"/>
                <w:b/>
                <w:sz w:val="24"/>
                <w:szCs w:val="20"/>
              </w:rPr>
            </w:pPr>
          </w:p>
          <w:p w14:paraId="07A155D0" w14:textId="77777777" w:rsidR="00C151FF" w:rsidRPr="009654BB" w:rsidRDefault="00C151FF" w:rsidP="00C151FF">
            <w:pPr>
              <w:spacing w:after="0" w:line="240" w:lineRule="auto"/>
              <w:jc w:val="center"/>
              <w:rPr>
                <w:rFonts w:asciiTheme="minorHAnsi" w:hAnsiTheme="minorHAnsi" w:cstheme="minorHAnsi"/>
                <w:b/>
                <w:sz w:val="24"/>
                <w:szCs w:val="20"/>
              </w:rPr>
            </w:pPr>
          </w:p>
          <w:p w14:paraId="747FEE97" w14:textId="77777777" w:rsidR="00C151FF" w:rsidRPr="009654BB" w:rsidRDefault="00C151FF" w:rsidP="00C151FF">
            <w:pPr>
              <w:spacing w:after="0" w:line="240" w:lineRule="auto"/>
              <w:jc w:val="center"/>
              <w:rPr>
                <w:rFonts w:asciiTheme="minorHAnsi" w:hAnsiTheme="minorHAnsi" w:cstheme="minorHAnsi"/>
                <w:b/>
                <w:sz w:val="24"/>
                <w:szCs w:val="20"/>
              </w:rPr>
            </w:pPr>
          </w:p>
          <w:p w14:paraId="28A3D663" w14:textId="77777777" w:rsidR="00C151FF" w:rsidRPr="009654BB" w:rsidRDefault="00C151FF" w:rsidP="00C151FF">
            <w:pPr>
              <w:spacing w:after="0" w:line="240" w:lineRule="auto"/>
              <w:jc w:val="center"/>
              <w:rPr>
                <w:rFonts w:asciiTheme="minorHAnsi" w:hAnsiTheme="minorHAnsi" w:cstheme="minorHAnsi"/>
                <w:b/>
                <w:sz w:val="24"/>
                <w:szCs w:val="20"/>
              </w:rPr>
            </w:pPr>
          </w:p>
          <w:p w14:paraId="6827C7F1" w14:textId="77777777" w:rsidR="00C151FF" w:rsidRPr="009654BB" w:rsidRDefault="00C151FF" w:rsidP="00C151FF">
            <w:pPr>
              <w:spacing w:after="0" w:line="240" w:lineRule="auto"/>
              <w:jc w:val="center"/>
              <w:rPr>
                <w:rFonts w:asciiTheme="minorHAnsi" w:hAnsiTheme="minorHAnsi" w:cstheme="minorHAnsi"/>
                <w:b/>
                <w:sz w:val="24"/>
                <w:szCs w:val="20"/>
              </w:rPr>
            </w:pPr>
          </w:p>
          <w:p w14:paraId="2C9F207B" w14:textId="77777777" w:rsidR="00C151FF" w:rsidRPr="009654BB" w:rsidRDefault="00C151FF" w:rsidP="00C151FF">
            <w:pPr>
              <w:spacing w:after="0" w:line="240" w:lineRule="auto"/>
              <w:jc w:val="center"/>
              <w:rPr>
                <w:rFonts w:asciiTheme="minorHAnsi" w:hAnsiTheme="minorHAnsi" w:cstheme="minorHAnsi"/>
                <w:b/>
                <w:sz w:val="24"/>
                <w:szCs w:val="20"/>
              </w:rPr>
            </w:pPr>
          </w:p>
          <w:p w14:paraId="55F7B2BA" w14:textId="77777777" w:rsidR="00C151FF" w:rsidRPr="009654BB" w:rsidRDefault="00C151FF" w:rsidP="00C151FF">
            <w:pPr>
              <w:spacing w:after="0" w:line="240" w:lineRule="auto"/>
              <w:jc w:val="center"/>
              <w:rPr>
                <w:rFonts w:asciiTheme="minorHAnsi" w:hAnsiTheme="minorHAnsi" w:cstheme="minorHAnsi"/>
                <w:b/>
                <w:sz w:val="24"/>
                <w:szCs w:val="20"/>
              </w:rPr>
            </w:pPr>
          </w:p>
          <w:p w14:paraId="0206AED7" w14:textId="77777777" w:rsidR="00C151FF" w:rsidRPr="009654BB" w:rsidRDefault="00C151FF" w:rsidP="00C151FF">
            <w:pPr>
              <w:spacing w:after="0" w:line="240" w:lineRule="auto"/>
              <w:jc w:val="center"/>
              <w:rPr>
                <w:rFonts w:asciiTheme="minorHAnsi" w:hAnsiTheme="minorHAnsi" w:cstheme="minorHAnsi"/>
                <w:b/>
                <w:sz w:val="24"/>
                <w:szCs w:val="20"/>
              </w:rPr>
            </w:pPr>
          </w:p>
          <w:p w14:paraId="207D7AE2" w14:textId="77777777" w:rsidR="00C151FF" w:rsidRPr="009654BB" w:rsidRDefault="00C151FF" w:rsidP="00C151FF">
            <w:pPr>
              <w:spacing w:after="0" w:line="240" w:lineRule="auto"/>
              <w:jc w:val="center"/>
              <w:rPr>
                <w:rFonts w:asciiTheme="minorHAnsi" w:hAnsiTheme="minorHAnsi" w:cstheme="minorHAnsi"/>
                <w:b/>
                <w:sz w:val="24"/>
                <w:szCs w:val="20"/>
              </w:rPr>
            </w:pPr>
          </w:p>
          <w:p w14:paraId="58034D0B" w14:textId="783B92D9" w:rsidR="00C151FF" w:rsidRPr="009654BB" w:rsidRDefault="00C151FF" w:rsidP="00C151FF">
            <w:pPr>
              <w:spacing w:after="0" w:line="240" w:lineRule="auto"/>
              <w:jc w:val="center"/>
              <w:rPr>
                <w:rFonts w:asciiTheme="minorHAnsi" w:hAnsiTheme="minorHAnsi" w:cstheme="minorHAnsi"/>
                <w:b/>
                <w:sz w:val="24"/>
                <w:szCs w:val="20"/>
              </w:rPr>
            </w:pPr>
            <w:r w:rsidRPr="009654BB">
              <w:rPr>
                <w:rFonts w:asciiTheme="minorHAnsi" w:hAnsiTheme="minorHAnsi" w:cstheme="minorHAnsi"/>
                <w:b/>
                <w:sz w:val="24"/>
                <w:szCs w:val="20"/>
              </w:rPr>
              <w:t>RISCO SEVERO</w:t>
            </w:r>
          </w:p>
        </w:tc>
        <w:tc>
          <w:tcPr>
            <w:tcW w:w="5923" w:type="dxa"/>
          </w:tcPr>
          <w:p w14:paraId="56D02669" w14:textId="7CDD63C2"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lastRenderedPageBreak/>
              <w:t>Enfermeira deverá avaliar as áreas de pressão a cada turno (atenção para a área de calcâneo, sacro e nádegas), procedendo com o registro em prontuário do paciente;</w:t>
            </w:r>
          </w:p>
          <w:p w14:paraId="4A4D7404" w14:textId="44A8FC10"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Manter cabeceira a 30 graus;</w:t>
            </w:r>
          </w:p>
          <w:p w14:paraId="2ACB28EB" w14:textId="5BB90100"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Utilizar dispositivo de descarga do calcanhar, para que o calcâneo não tenha apoio no leito;</w:t>
            </w:r>
          </w:p>
          <w:p w14:paraId="378A0D90" w14:textId="444731A8"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No caso de previsão de imobilização por mais de 6 horas, colocar curativo de espuma com poliuretano na região de calcâneo e sacro;</w:t>
            </w:r>
          </w:p>
          <w:p w14:paraId="693A8F06" w14:textId="7923D6F9"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lastRenderedPageBreak/>
              <w:t>Orientar aos familiares a mudança de decúbito e coxins a cada 2 horas;</w:t>
            </w:r>
          </w:p>
          <w:p w14:paraId="499B9ABB" w14:textId="2706B037"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Garantir que a mudança de decúbito esteja sendo realizada a cada 2 horas, não ultrapassando esse prazo, o reposicionamento deve ser registrado em prontuário;</w:t>
            </w:r>
          </w:p>
          <w:p w14:paraId="633E6AA8" w14:textId="519DDF69"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Hidratação adequada da pele, utilizando o produto de escolha do paciente;</w:t>
            </w:r>
          </w:p>
          <w:p w14:paraId="1EA4ABF4" w14:textId="2916F326"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Orientar aos familiares que não permitam leito ou fralda úmida, solicitando ajuda sempre que necessário. A limpeza deve ser realizada com água morna e sabão neutro ou próximo ao Ph da pele;</w:t>
            </w:r>
          </w:p>
          <w:p w14:paraId="23D95583" w14:textId="7B76AB8C"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Utilizar creme barreira para a proteção da pele;</w:t>
            </w:r>
          </w:p>
          <w:p w14:paraId="7EDFFBD9" w14:textId="2F8C0BB7"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Solicitar avaliação do nutricionista, para elaboração de um plano de cuidados nutricionais, com indicação de suplemento nutricional, caso a ingesta não seja suficiente;</w:t>
            </w:r>
          </w:p>
          <w:p w14:paraId="69D47A17" w14:textId="1D9BB5C3"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b/>
              </w:rPr>
              <w:t>Indicar a colocação do colchão pneumático</w:t>
            </w:r>
            <w:r w:rsidRPr="009654BB">
              <w:rPr>
                <w:rFonts w:asciiTheme="minorHAnsi" w:hAnsiTheme="minorHAnsi" w:cstheme="minorHAnsi"/>
              </w:rPr>
              <w:t>;</w:t>
            </w:r>
          </w:p>
          <w:p w14:paraId="40E15343" w14:textId="1BFE1E5A"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Reavaliar o risco a cada turno;</w:t>
            </w:r>
          </w:p>
          <w:p w14:paraId="1D7CDAED" w14:textId="6F39887A"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Avaliar a dor do paciente;</w:t>
            </w:r>
          </w:p>
          <w:p w14:paraId="7D88F775" w14:textId="7428D02F" w:rsidR="00C151FF" w:rsidRPr="009654BB" w:rsidRDefault="00C151FF" w:rsidP="00C151FF">
            <w:pPr>
              <w:pStyle w:val="Textodecomentrio"/>
              <w:numPr>
                <w:ilvl w:val="0"/>
                <w:numId w:val="16"/>
              </w:numPr>
              <w:spacing w:after="0"/>
              <w:jc w:val="both"/>
              <w:rPr>
                <w:rFonts w:asciiTheme="minorHAnsi" w:hAnsiTheme="minorHAnsi" w:cstheme="minorHAnsi"/>
              </w:rPr>
            </w:pPr>
            <w:r w:rsidRPr="009654BB">
              <w:rPr>
                <w:rFonts w:asciiTheme="minorHAnsi" w:hAnsiTheme="minorHAnsi" w:cstheme="minorHAnsi"/>
              </w:rPr>
              <w:t>Solicitar avaliação da equipe de Comissão de Pele.</w:t>
            </w:r>
          </w:p>
        </w:tc>
      </w:tr>
    </w:tbl>
    <w:p w14:paraId="7531CA0D" w14:textId="77777777" w:rsidR="00140961" w:rsidRPr="009654BB" w:rsidRDefault="00140961" w:rsidP="00AD456D">
      <w:pPr>
        <w:autoSpaceDE w:val="0"/>
        <w:autoSpaceDN w:val="0"/>
        <w:adjustRightInd w:val="0"/>
        <w:spacing w:after="0" w:line="240" w:lineRule="auto"/>
        <w:rPr>
          <w:rFonts w:asciiTheme="minorHAnsi" w:eastAsiaTheme="minorHAnsi" w:hAnsiTheme="minorHAnsi" w:cstheme="minorHAnsi"/>
          <w:b/>
          <w:bCs/>
        </w:rPr>
      </w:pPr>
    </w:p>
    <w:p w14:paraId="1221402C" w14:textId="04280F82" w:rsidR="00140961" w:rsidRPr="009654BB" w:rsidRDefault="008854DF" w:rsidP="00DF260D">
      <w:pPr>
        <w:pStyle w:val="PargrafodaLista"/>
        <w:numPr>
          <w:ilvl w:val="1"/>
          <w:numId w:val="30"/>
        </w:numPr>
        <w:autoSpaceDE w:val="0"/>
        <w:autoSpaceDN w:val="0"/>
        <w:adjustRightInd w:val="0"/>
        <w:spacing w:after="0" w:line="240" w:lineRule="auto"/>
        <w:rPr>
          <w:rFonts w:asciiTheme="minorHAnsi" w:eastAsiaTheme="minorHAnsi" w:hAnsiTheme="minorHAnsi" w:cstheme="minorHAnsi"/>
          <w:b/>
          <w:bCs/>
        </w:rPr>
      </w:pPr>
      <w:r w:rsidRPr="009654BB">
        <w:rPr>
          <w:rFonts w:asciiTheme="minorHAnsi" w:eastAsiaTheme="minorHAnsi" w:hAnsiTheme="minorHAnsi" w:cstheme="minorHAnsi"/>
          <w:b/>
          <w:bCs/>
        </w:rPr>
        <w:t>Paciente durante o procedimento cirúrgico</w:t>
      </w:r>
    </w:p>
    <w:p w14:paraId="217E17D9" w14:textId="31C020AA" w:rsidR="008A3808" w:rsidRPr="009654BB" w:rsidRDefault="008854DF" w:rsidP="006304A8">
      <w:pPr>
        <w:autoSpaceDE w:val="0"/>
        <w:autoSpaceDN w:val="0"/>
        <w:adjustRightInd w:val="0"/>
        <w:spacing w:after="0" w:line="240" w:lineRule="auto"/>
        <w:ind w:right="284" w:firstLine="708"/>
        <w:jc w:val="both"/>
        <w:rPr>
          <w:rFonts w:asciiTheme="minorHAnsi" w:hAnsiTheme="minorHAnsi" w:cstheme="minorHAnsi"/>
          <w:shd w:val="clear" w:color="auto" w:fill="FFFFFF"/>
        </w:rPr>
      </w:pPr>
      <w:r w:rsidRPr="009654BB">
        <w:rPr>
          <w:rFonts w:asciiTheme="minorHAnsi" w:hAnsiTheme="minorHAnsi" w:cstheme="minorHAnsi"/>
          <w:shd w:val="clear" w:color="auto" w:fill="FFFFFF"/>
        </w:rPr>
        <w:t xml:space="preserve">Em </w:t>
      </w:r>
      <w:r w:rsidR="00140961" w:rsidRPr="009654BB">
        <w:rPr>
          <w:rFonts w:asciiTheme="minorHAnsi" w:hAnsiTheme="minorHAnsi" w:cstheme="minorHAnsi"/>
          <w:shd w:val="clear" w:color="auto" w:fill="FFFFFF"/>
        </w:rPr>
        <w:t xml:space="preserve">centro cirúrgico, o enfermeiro deve ter o conhecimento </w:t>
      </w:r>
      <w:r w:rsidR="00567F31" w:rsidRPr="009654BB">
        <w:rPr>
          <w:rFonts w:asciiTheme="minorHAnsi" w:hAnsiTheme="minorHAnsi" w:cstheme="minorHAnsi"/>
          <w:shd w:val="clear" w:color="auto" w:fill="FFFFFF"/>
        </w:rPr>
        <w:t xml:space="preserve">dos riscos em lesão de pele e </w:t>
      </w:r>
      <w:r w:rsidR="00140961" w:rsidRPr="009654BB">
        <w:rPr>
          <w:rFonts w:asciiTheme="minorHAnsi" w:hAnsiTheme="minorHAnsi" w:cstheme="minorHAnsi"/>
          <w:shd w:val="clear" w:color="auto" w:fill="FFFFFF"/>
        </w:rPr>
        <w:t xml:space="preserve">propor intervenções </w:t>
      </w:r>
      <w:r w:rsidR="00567F31" w:rsidRPr="009654BB">
        <w:rPr>
          <w:rFonts w:asciiTheme="minorHAnsi" w:hAnsiTheme="minorHAnsi" w:cstheme="minorHAnsi"/>
          <w:shd w:val="clear" w:color="auto" w:fill="FFFFFF"/>
        </w:rPr>
        <w:t>para a prevenção</w:t>
      </w:r>
      <w:r w:rsidR="00140961" w:rsidRPr="009654BB">
        <w:rPr>
          <w:rFonts w:asciiTheme="minorHAnsi" w:hAnsiTheme="minorHAnsi" w:cstheme="minorHAnsi"/>
          <w:shd w:val="clear" w:color="auto" w:fill="FFFFFF"/>
        </w:rPr>
        <w:t xml:space="preserve"> </w:t>
      </w:r>
      <w:r w:rsidR="00567F31" w:rsidRPr="009654BB">
        <w:rPr>
          <w:rFonts w:asciiTheme="minorHAnsi" w:hAnsiTheme="minorHAnsi" w:cstheme="minorHAnsi"/>
          <w:shd w:val="clear" w:color="auto" w:fill="FFFFFF"/>
        </w:rPr>
        <w:t>de</w:t>
      </w:r>
      <w:r w:rsidR="00140961" w:rsidRPr="009654BB">
        <w:rPr>
          <w:rFonts w:asciiTheme="minorHAnsi" w:hAnsiTheme="minorHAnsi" w:cstheme="minorHAnsi"/>
          <w:shd w:val="clear" w:color="auto" w:fill="FFFFFF"/>
        </w:rPr>
        <w:t xml:space="preserve"> complicações decorrentes da permanência prolongada do paciente em cada tipo de posição cirúrgica</w:t>
      </w:r>
      <w:r w:rsidRPr="009654BB">
        <w:rPr>
          <w:rFonts w:asciiTheme="minorHAnsi" w:hAnsiTheme="minorHAnsi" w:cstheme="minorHAnsi"/>
          <w:shd w:val="clear" w:color="auto" w:fill="FFFFFF"/>
        </w:rPr>
        <w:t>, que acaba implicando em risco de lesão. Para a avaliação do paciente durante o período intraoperatório, iremos utilizar a</w:t>
      </w:r>
      <w:r w:rsidR="000B0AC0" w:rsidRPr="009654BB">
        <w:rPr>
          <w:rFonts w:asciiTheme="minorHAnsi" w:hAnsiTheme="minorHAnsi" w:cstheme="minorHAnsi"/>
          <w:shd w:val="clear" w:color="auto" w:fill="FFFFFF"/>
        </w:rPr>
        <w:t xml:space="preserve"> </w:t>
      </w:r>
      <w:r w:rsidR="00AD456D" w:rsidRPr="009654BB">
        <w:rPr>
          <w:rFonts w:asciiTheme="minorHAnsi" w:hAnsiTheme="minorHAnsi" w:cstheme="minorHAnsi"/>
          <w:b/>
          <w:shd w:val="clear" w:color="auto" w:fill="FFFFFF"/>
        </w:rPr>
        <w:t>ESCALA DE AVALIAÇÃO DE RISCO PARA O DESENVOLVIMENTO DE LESÕES DECORRENTES DO POSICIONAMENTO CIRÚRGICO DO PACIENTE (ELPO).</w:t>
      </w:r>
    </w:p>
    <w:tbl>
      <w:tblPr>
        <w:tblStyle w:val="Tabelacomgrade"/>
        <w:tblW w:w="9067" w:type="dxa"/>
        <w:tblLayout w:type="fixed"/>
        <w:tblLook w:val="04A0" w:firstRow="1" w:lastRow="0" w:firstColumn="1" w:lastColumn="0" w:noHBand="0" w:noVBand="1"/>
      </w:tblPr>
      <w:tblGrid>
        <w:gridCol w:w="1555"/>
        <w:gridCol w:w="1559"/>
        <w:gridCol w:w="1559"/>
        <w:gridCol w:w="1559"/>
        <w:gridCol w:w="1469"/>
        <w:gridCol w:w="1366"/>
      </w:tblGrid>
      <w:tr w:rsidR="00AD456D" w:rsidRPr="009654BB" w14:paraId="7A120F0F" w14:textId="77777777" w:rsidTr="00AD456D">
        <w:trPr>
          <w:trHeight w:val="70"/>
        </w:trPr>
        <w:tc>
          <w:tcPr>
            <w:tcW w:w="1555" w:type="dxa"/>
            <w:vMerge w:val="restart"/>
            <w:shd w:val="clear" w:color="auto" w:fill="D9D9D9" w:themeFill="background1" w:themeFillShade="D9"/>
            <w:vAlign w:val="center"/>
          </w:tcPr>
          <w:p w14:paraId="02CA67B6" w14:textId="76353B72"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ITENS</w:t>
            </w:r>
          </w:p>
        </w:tc>
        <w:tc>
          <w:tcPr>
            <w:tcW w:w="7512" w:type="dxa"/>
            <w:gridSpan w:val="5"/>
            <w:shd w:val="clear" w:color="auto" w:fill="D9D9D9" w:themeFill="background1" w:themeFillShade="D9"/>
            <w:vAlign w:val="center"/>
          </w:tcPr>
          <w:p w14:paraId="311E7F9A" w14:textId="5D4DA498"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SCORE</w:t>
            </w:r>
          </w:p>
        </w:tc>
      </w:tr>
      <w:tr w:rsidR="00AD456D" w:rsidRPr="009654BB" w14:paraId="6345B6ED" w14:textId="77777777" w:rsidTr="00AD456D">
        <w:trPr>
          <w:trHeight w:val="269"/>
        </w:trPr>
        <w:tc>
          <w:tcPr>
            <w:tcW w:w="1555" w:type="dxa"/>
            <w:vMerge/>
            <w:tcBorders>
              <w:bottom w:val="single" w:sz="4" w:space="0" w:color="auto"/>
            </w:tcBorders>
            <w:shd w:val="clear" w:color="auto" w:fill="D9D9D9" w:themeFill="background1" w:themeFillShade="D9"/>
            <w:vAlign w:val="center"/>
          </w:tcPr>
          <w:p w14:paraId="0C5E7EC5" w14:textId="404B4E70"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p>
        </w:tc>
        <w:tc>
          <w:tcPr>
            <w:tcW w:w="1559" w:type="dxa"/>
            <w:tcBorders>
              <w:bottom w:val="single" w:sz="4" w:space="0" w:color="auto"/>
            </w:tcBorders>
            <w:shd w:val="clear" w:color="auto" w:fill="D9D9D9" w:themeFill="background1" w:themeFillShade="D9"/>
            <w:vAlign w:val="center"/>
          </w:tcPr>
          <w:p w14:paraId="20321346" w14:textId="77777777"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5</w:t>
            </w:r>
          </w:p>
        </w:tc>
        <w:tc>
          <w:tcPr>
            <w:tcW w:w="1559" w:type="dxa"/>
            <w:tcBorders>
              <w:bottom w:val="single" w:sz="4" w:space="0" w:color="auto"/>
            </w:tcBorders>
            <w:shd w:val="clear" w:color="auto" w:fill="D9D9D9" w:themeFill="background1" w:themeFillShade="D9"/>
            <w:vAlign w:val="center"/>
          </w:tcPr>
          <w:p w14:paraId="3C1A37C0" w14:textId="77777777"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4</w:t>
            </w:r>
          </w:p>
        </w:tc>
        <w:tc>
          <w:tcPr>
            <w:tcW w:w="1559" w:type="dxa"/>
            <w:tcBorders>
              <w:bottom w:val="single" w:sz="4" w:space="0" w:color="auto"/>
            </w:tcBorders>
            <w:shd w:val="clear" w:color="auto" w:fill="D9D9D9" w:themeFill="background1" w:themeFillShade="D9"/>
            <w:vAlign w:val="center"/>
          </w:tcPr>
          <w:p w14:paraId="54D999FD" w14:textId="77777777"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3</w:t>
            </w:r>
          </w:p>
        </w:tc>
        <w:tc>
          <w:tcPr>
            <w:tcW w:w="1469" w:type="dxa"/>
            <w:tcBorders>
              <w:bottom w:val="single" w:sz="4" w:space="0" w:color="auto"/>
            </w:tcBorders>
            <w:shd w:val="clear" w:color="auto" w:fill="D9D9D9" w:themeFill="background1" w:themeFillShade="D9"/>
            <w:vAlign w:val="center"/>
          </w:tcPr>
          <w:p w14:paraId="3AF56590" w14:textId="77777777"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2</w:t>
            </w:r>
          </w:p>
        </w:tc>
        <w:tc>
          <w:tcPr>
            <w:tcW w:w="1366" w:type="dxa"/>
            <w:tcBorders>
              <w:bottom w:val="single" w:sz="4" w:space="0" w:color="auto"/>
            </w:tcBorders>
            <w:shd w:val="clear" w:color="auto" w:fill="D9D9D9" w:themeFill="background1" w:themeFillShade="D9"/>
            <w:vAlign w:val="center"/>
          </w:tcPr>
          <w:p w14:paraId="7346194E" w14:textId="77777777" w:rsidR="00AD456D" w:rsidRPr="009654BB" w:rsidRDefault="00AD456D" w:rsidP="00AD456D">
            <w:pPr>
              <w:autoSpaceDE w:val="0"/>
              <w:autoSpaceDN w:val="0"/>
              <w:adjustRightInd w:val="0"/>
              <w:spacing w:after="0" w:line="240" w:lineRule="auto"/>
              <w:jc w:val="center"/>
              <w:rPr>
                <w:rFonts w:asciiTheme="minorHAnsi" w:hAnsiTheme="minorHAnsi" w:cstheme="minorHAnsi"/>
                <w:b/>
                <w:szCs w:val="20"/>
                <w:shd w:val="clear" w:color="auto" w:fill="FFFFFF"/>
              </w:rPr>
            </w:pPr>
            <w:r w:rsidRPr="009654BB">
              <w:rPr>
                <w:rFonts w:asciiTheme="minorHAnsi" w:hAnsiTheme="minorHAnsi" w:cstheme="minorHAnsi"/>
                <w:b/>
                <w:szCs w:val="20"/>
                <w:shd w:val="clear" w:color="auto" w:fill="FFFFFF"/>
              </w:rPr>
              <w:t>1</w:t>
            </w:r>
          </w:p>
        </w:tc>
      </w:tr>
      <w:tr w:rsidR="00F95BEA" w:rsidRPr="009654BB" w14:paraId="607AED97" w14:textId="77777777" w:rsidTr="00AD456D">
        <w:trPr>
          <w:trHeight w:val="389"/>
        </w:trPr>
        <w:tc>
          <w:tcPr>
            <w:tcW w:w="1555" w:type="dxa"/>
            <w:shd w:val="clear" w:color="auto" w:fill="D9D9D9" w:themeFill="background1" w:themeFillShade="D9"/>
            <w:vAlign w:val="center"/>
          </w:tcPr>
          <w:p w14:paraId="0FCF65A4" w14:textId="0C232364"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TIPO DE POSIÇÃO CIRÚRGICA</w:t>
            </w:r>
          </w:p>
        </w:tc>
        <w:tc>
          <w:tcPr>
            <w:tcW w:w="1559" w:type="dxa"/>
            <w:shd w:val="clear" w:color="auto" w:fill="FFFFFF" w:themeFill="background1"/>
            <w:vAlign w:val="center"/>
          </w:tcPr>
          <w:p w14:paraId="227AF85B"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Litotômica</w:t>
            </w:r>
          </w:p>
        </w:tc>
        <w:tc>
          <w:tcPr>
            <w:tcW w:w="1559" w:type="dxa"/>
            <w:shd w:val="clear" w:color="auto" w:fill="FFFFFF" w:themeFill="background1"/>
            <w:vAlign w:val="center"/>
          </w:tcPr>
          <w:p w14:paraId="6296823D"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Prona</w:t>
            </w:r>
          </w:p>
        </w:tc>
        <w:tc>
          <w:tcPr>
            <w:tcW w:w="1559" w:type="dxa"/>
            <w:shd w:val="clear" w:color="auto" w:fill="FFFFFF" w:themeFill="background1"/>
            <w:vAlign w:val="center"/>
          </w:tcPr>
          <w:p w14:paraId="430F4D6E"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Trendelenburg</w:t>
            </w:r>
          </w:p>
        </w:tc>
        <w:tc>
          <w:tcPr>
            <w:tcW w:w="1469" w:type="dxa"/>
            <w:shd w:val="clear" w:color="auto" w:fill="FFFFFF" w:themeFill="background1"/>
            <w:vAlign w:val="center"/>
          </w:tcPr>
          <w:p w14:paraId="3D1A44AF"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Lateral</w:t>
            </w:r>
          </w:p>
        </w:tc>
        <w:tc>
          <w:tcPr>
            <w:tcW w:w="1366" w:type="dxa"/>
            <w:shd w:val="clear" w:color="auto" w:fill="FFFFFF" w:themeFill="background1"/>
            <w:vAlign w:val="center"/>
          </w:tcPr>
          <w:p w14:paraId="33C9D19B"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Supina</w:t>
            </w:r>
          </w:p>
        </w:tc>
      </w:tr>
      <w:tr w:rsidR="00F95BEA" w:rsidRPr="009654BB" w14:paraId="5B66B297" w14:textId="77777777" w:rsidTr="00AD456D">
        <w:tc>
          <w:tcPr>
            <w:tcW w:w="1555" w:type="dxa"/>
            <w:shd w:val="clear" w:color="auto" w:fill="D9D9D9" w:themeFill="background1" w:themeFillShade="D9"/>
            <w:vAlign w:val="center"/>
          </w:tcPr>
          <w:p w14:paraId="66F9A23B" w14:textId="245FCCFF"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TEMPO DE CIRURGIA</w:t>
            </w:r>
          </w:p>
        </w:tc>
        <w:tc>
          <w:tcPr>
            <w:tcW w:w="1559" w:type="dxa"/>
            <w:shd w:val="clear" w:color="auto" w:fill="FFFFFF" w:themeFill="background1"/>
            <w:vAlign w:val="center"/>
          </w:tcPr>
          <w:p w14:paraId="11D18C40"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Acima de 6h</w:t>
            </w:r>
          </w:p>
        </w:tc>
        <w:tc>
          <w:tcPr>
            <w:tcW w:w="1559" w:type="dxa"/>
            <w:shd w:val="clear" w:color="auto" w:fill="FFFFFF" w:themeFill="background1"/>
            <w:vAlign w:val="center"/>
          </w:tcPr>
          <w:p w14:paraId="2EFE2C6C"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Acima de 4h até 6h</w:t>
            </w:r>
          </w:p>
        </w:tc>
        <w:tc>
          <w:tcPr>
            <w:tcW w:w="1559" w:type="dxa"/>
            <w:shd w:val="clear" w:color="auto" w:fill="FFFFFF" w:themeFill="background1"/>
            <w:vAlign w:val="center"/>
          </w:tcPr>
          <w:p w14:paraId="67FAF569"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Acima de 2h até 4h</w:t>
            </w:r>
          </w:p>
        </w:tc>
        <w:tc>
          <w:tcPr>
            <w:tcW w:w="1469" w:type="dxa"/>
            <w:shd w:val="clear" w:color="auto" w:fill="FFFFFF" w:themeFill="background1"/>
            <w:vAlign w:val="center"/>
          </w:tcPr>
          <w:p w14:paraId="21A5B69B"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Acima de 1h até 2h</w:t>
            </w:r>
          </w:p>
        </w:tc>
        <w:tc>
          <w:tcPr>
            <w:tcW w:w="1366" w:type="dxa"/>
            <w:shd w:val="clear" w:color="auto" w:fill="FFFFFF" w:themeFill="background1"/>
            <w:vAlign w:val="center"/>
          </w:tcPr>
          <w:p w14:paraId="6D5B1CA4"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Até 1h</w:t>
            </w:r>
          </w:p>
        </w:tc>
      </w:tr>
      <w:tr w:rsidR="00F95BEA" w:rsidRPr="009654BB" w14:paraId="5C93BA9C" w14:textId="77777777" w:rsidTr="00AD456D">
        <w:trPr>
          <w:trHeight w:val="388"/>
        </w:trPr>
        <w:tc>
          <w:tcPr>
            <w:tcW w:w="1555" w:type="dxa"/>
            <w:shd w:val="clear" w:color="auto" w:fill="D9D9D9" w:themeFill="background1" w:themeFillShade="D9"/>
            <w:vAlign w:val="center"/>
          </w:tcPr>
          <w:p w14:paraId="0DDE442B" w14:textId="2DC8DF34"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TEMPO DE ANESTESIA</w:t>
            </w:r>
          </w:p>
        </w:tc>
        <w:tc>
          <w:tcPr>
            <w:tcW w:w="1559" w:type="dxa"/>
            <w:shd w:val="clear" w:color="auto" w:fill="FFFFFF" w:themeFill="background1"/>
            <w:vAlign w:val="center"/>
          </w:tcPr>
          <w:p w14:paraId="22E9DC05" w14:textId="51ECD6F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Geral</w:t>
            </w:r>
            <w:r w:rsidR="00AD456D" w:rsidRPr="009654BB">
              <w:rPr>
                <w:rFonts w:asciiTheme="minorHAnsi" w:hAnsiTheme="minorHAnsi" w:cstheme="minorHAnsi"/>
                <w:sz w:val="18"/>
                <w:szCs w:val="20"/>
                <w:shd w:val="clear" w:color="auto" w:fill="FFFFFF"/>
              </w:rPr>
              <w:t xml:space="preserve"> </w:t>
            </w:r>
            <w:r w:rsidRPr="009654BB">
              <w:rPr>
                <w:rFonts w:asciiTheme="minorHAnsi" w:hAnsiTheme="minorHAnsi" w:cstheme="minorHAnsi"/>
                <w:sz w:val="18"/>
                <w:szCs w:val="20"/>
                <w:shd w:val="clear" w:color="auto" w:fill="FFFFFF"/>
              </w:rPr>
              <w:t>+</w:t>
            </w:r>
            <w:r w:rsidR="00AD456D" w:rsidRPr="009654BB">
              <w:rPr>
                <w:rFonts w:asciiTheme="minorHAnsi" w:hAnsiTheme="minorHAnsi" w:cstheme="minorHAnsi"/>
                <w:sz w:val="18"/>
                <w:szCs w:val="20"/>
                <w:shd w:val="clear" w:color="auto" w:fill="FFFFFF"/>
              </w:rPr>
              <w:t xml:space="preserve"> </w:t>
            </w:r>
            <w:r w:rsidRPr="009654BB">
              <w:rPr>
                <w:rFonts w:asciiTheme="minorHAnsi" w:hAnsiTheme="minorHAnsi" w:cstheme="minorHAnsi"/>
                <w:sz w:val="18"/>
                <w:szCs w:val="20"/>
                <w:shd w:val="clear" w:color="auto" w:fill="FFFFFF"/>
              </w:rPr>
              <w:t>Regional</w:t>
            </w:r>
          </w:p>
        </w:tc>
        <w:tc>
          <w:tcPr>
            <w:tcW w:w="1559" w:type="dxa"/>
            <w:shd w:val="clear" w:color="auto" w:fill="FFFFFF" w:themeFill="background1"/>
            <w:vAlign w:val="center"/>
          </w:tcPr>
          <w:p w14:paraId="00AA80B7"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Geral</w:t>
            </w:r>
          </w:p>
        </w:tc>
        <w:tc>
          <w:tcPr>
            <w:tcW w:w="1559" w:type="dxa"/>
            <w:shd w:val="clear" w:color="auto" w:fill="FFFFFF" w:themeFill="background1"/>
            <w:vAlign w:val="center"/>
          </w:tcPr>
          <w:p w14:paraId="2818983E"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Regional</w:t>
            </w:r>
          </w:p>
        </w:tc>
        <w:tc>
          <w:tcPr>
            <w:tcW w:w="1469" w:type="dxa"/>
            <w:shd w:val="clear" w:color="auto" w:fill="FFFFFF" w:themeFill="background1"/>
            <w:vAlign w:val="center"/>
          </w:tcPr>
          <w:p w14:paraId="529538FF" w14:textId="101923DB"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Sedação</w:t>
            </w:r>
          </w:p>
        </w:tc>
        <w:tc>
          <w:tcPr>
            <w:tcW w:w="1366" w:type="dxa"/>
            <w:shd w:val="clear" w:color="auto" w:fill="FFFFFF" w:themeFill="background1"/>
            <w:vAlign w:val="center"/>
          </w:tcPr>
          <w:p w14:paraId="41B87600" w14:textId="77777777" w:rsidR="00F95BEA" w:rsidRPr="009654BB" w:rsidRDefault="00F95BEA" w:rsidP="00AD456D">
            <w:pPr>
              <w:autoSpaceDE w:val="0"/>
              <w:autoSpaceDN w:val="0"/>
              <w:adjustRightInd w:val="0"/>
              <w:spacing w:after="0" w:line="240" w:lineRule="auto"/>
              <w:jc w:val="center"/>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Local</w:t>
            </w:r>
          </w:p>
        </w:tc>
      </w:tr>
      <w:tr w:rsidR="00F95BEA" w:rsidRPr="009654BB" w14:paraId="3B8D9933" w14:textId="77777777" w:rsidTr="00AD456D">
        <w:tc>
          <w:tcPr>
            <w:tcW w:w="1555" w:type="dxa"/>
            <w:shd w:val="clear" w:color="auto" w:fill="D9D9D9" w:themeFill="background1" w:themeFillShade="D9"/>
            <w:vAlign w:val="center"/>
          </w:tcPr>
          <w:p w14:paraId="2A6ADFFE" w14:textId="553E2431"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SUPERFÍCIE DE SUPORTE</w:t>
            </w:r>
          </w:p>
        </w:tc>
        <w:tc>
          <w:tcPr>
            <w:tcW w:w="1559" w:type="dxa"/>
            <w:shd w:val="clear" w:color="auto" w:fill="FFFFFF" w:themeFill="background1"/>
            <w:vAlign w:val="center"/>
          </w:tcPr>
          <w:p w14:paraId="611FEDA3" w14:textId="0B4452F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 xml:space="preserve">Sem uso </w:t>
            </w:r>
            <w:r w:rsidR="00AD456D" w:rsidRPr="009654BB">
              <w:rPr>
                <w:rFonts w:asciiTheme="minorHAnsi" w:hAnsiTheme="minorHAnsi" w:cstheme="minorHAnsi"/>
                <w:sz w:val="18"/>
                <w:szCs w:val="20"/>
                <w:shd w:val="clear" w:color="auto" w:fill="FFFFFF"/>
              </w:rPr>
              <w:t xml:space="preserve">de </w:t>
            </w:r>
            <w:r w:rsidRPr="009654BB">
              <w:rPr>
                <w:rFonts w:asciiTheme="minorHAnsi" w:hAnsiTheme="minorHAnsi" w:cstheme="minorHAnsi"/>
                <w:sz w:val="18"/>
                <w:szCs w:val="20"/>
                <w:shd w:val="clear" w:color="auto" w:fill="FFFFFF"/>
              </w:rPr>
              <w:t>superfície de suporte ou suportes rígidos sem acolchoamento ou perneiras estreitas</w:t>
            </w:r>
          </w:p>
        </w:tc>
        <w:tc>
          <w:tcPr>
            <w:tcW w:w="1559" w:type="dxa"/>
            <w:shd w:val="clear" w:color="auto" w:fill="FFFFFF" w:themeFill="background1"/>
            <w:vAlign w:val="center"/>
          </w:tcPr>
          <w:p w14:paraId="044B673F"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Colchão de mesa cirúrgica de espuma (convencional) + coxins feitos e campos de algodão</w:t>
            </w:r>
          </w:p>
          <w:p w14:paraId="20EC624E" w14:textId="40D9F2FB"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c>
          <w:tcPr>
            <w:tcW w:w="1559" w:type="dxa"/>
            <w:shd w:val="clear" w:color="auto" w:fill="FFFFFF" w:themeFill="background1"/>
            <w:vAlign w:val="center"/>
          </w:tcPr>
          <w:p w14:paraId="3C36BF7D"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Colchão de mesa cirúrgica de espuma (convencional) + coxins de espuma</w:t>
            </w:r>
          </w:p>
          <w:p w14:paraId="68FC3435"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4CFE8B7A"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278406E1" w14:textId="1EA221FC"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c>
          <w:tcPr>
            <w:tcW w:w="1469" w:type="dxa"/>
            <w:shd w:val="clear" w:color="auto" w:fill="FFFFFF" w:themeFill="background1"/>
            <w:vAlign w:val="center"/>
          </w:tcPr>
          <w:p w14:paraId="2E048194" w14:textId="70B3E7A5" w:rsidR="00F95BEA"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 xml:space="preserve">Colchão de mesa </w:t>
            </w:r>
            <w:r w:rsidR="00F95BEA" w:rsidRPr="009654BB">
              <w:rPr>
                <w:rFonts w:asciiTheme="minorHAnsi" w:hAnsiTheme="minorHAnsi" w:cstheme="minorHAnsi"/>
                <w:sz w:val="18"/>
                <w:szCs w:val="20"/>
                <w:shd w:val="clear" w:color="auto" w:fill="FFFFFF"/>
              </w:rPr>
              <w:t>cirúrgica de espuma (convencional) + coxins de viscoelástico</w:t>
            </w:r>
          </w:p>
          <w:p w14:paraId="57707D81"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0F08B697" w14:textId="7CA81668"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c>
          <w:tcPr>
            <w:tcW w:w="1366" w:type="dxa"/>
            <w:shd w:val="clear" w:color="auto" w:fill="FFFFFF" w:themeFill="background1"/>
            <w:vAlign w:val="center"/>
          </w:tcPr>
          <w:p w14:paraId="6F7AAA8E"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Colchão de mesa cirúrgica de viscoelástico + coxins de viscoelástico</w:t>
            </w:r>
          </w:p>
          <w:p w14:paraId="6A2A25A4"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27CF9E48"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5C5171F5" w14:textId="5B88BD36"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r>
      <w:tr w:rsidR="00F95BEA" w:rsidRPr="009654BB" w14:paraId="4D10874C" w14:textId="77777777" w:rsidTr="00AD456D">
        <w:tc>
          <w:tcPr>
            <w:tcW w:w="1555" w:type="dxa"/>
            <w:shd w:val="clear" w:color="auto" w:fill="D9D9D9" w:themeFill="background1" w:themeFillShade="D9"/>
            <w:vAlign w:val="center"/>
          </w:tcPr>
          <w:p w14:paraId="423B0129" w14:textId="1F3B86EB"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POSIÇÃO DOS MEMBROS</w:t>
            </w:r>
          </w:p>
        </w:tc>
        <w:tc>
          <w:tcPr>
            <w:tcW w:w="1559" w:type="dxa"/>
            <w:vAlign w:val="center"/>
          </w:tcPr>
          <w:p w14:paraId="6CA84E3E"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Elevação dos joelhos &gt;90° e abertura dos membros inferiores 90° ou abertura dos membros superiores &gt;90°</w:t>
            </w:r>
          </w:p>
        </w:tc>
        <w:tc>
          <w:tcPr>
            <w:tcW w:w="1559" w:type="dxa"/>
            <w:vAlign w:val="center"/>
          </w:tcPr>
          <w:p w14:paraId="36B49710"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Elevação dos joelhos &gt;90° ou abertura dos membros inferiores &gt;90°</w:t>
            </w:r>
          </w:p>
          <w:p w14:paraId="36192BB4"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3C23E5FE"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0FCEA440" w14:textId="13A500FF"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c>
          <w:tcPr>
            <w:tcW w:w="1559" w:type="dxa"/>
            <w:vAlign w:val="center"/>
          </w:tcPr>
          <w:p w14:paraId="057FEB51"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Elevação dos joelhos &lt;90° e abertura dos membros inferiores &lt;90° ou pescoço sem alinhamento mento-esternal</w:t>
            </w:r>
          </w:p>
        </w:tc>
        <w:tc>
          <w:tcPr>
            <w:tcW w:w="1469" w:type="dxa"/>
            <w:vAlign w:val="center"/>
          </w:tcPr>
          <w:p w14:paraId="515CF0E5"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Abertura dos membros superiores &lt;90°</w:t>
            </w:r>
          </w:p>
          <w:p w14:paraId="7D53866D"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5B88F529"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37765E44"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11F64937"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17734185" w14:textId="0081E336"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c>
          <w:tcPr>
            <w:tcW w:w="1366" w:type="dxa"/>
            <w:vAlign w:val="center"/>
          </w:tcPr>
          <w:p w14:paraId="4E0598D6"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Alinhamento corporal</w:t>
            </w:r>
          </w:p>
          <w:p w14:paraId="13F47386"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7CB6BE61"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71464612"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50E838CF"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09B8C3CA" w14:textId="77777777"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p w14:paraId="3BA53C8B" w14:textId="302154A3" w:rsidR="00AD456D" w:rsidRPr="009654BB" w:rsidRDefault="00AD456D"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p>
        </w:tc>
      </w:tr>
      <w:tr w:rsidR="00F95BEA" w:rsidRPr="009654BB" w14:paraId="6FEEEC5C" w14:textId="77777777" w:rsidTr="00AD456D">
        <w:tc>
          <w:tcPr>
            <w:tcW w:w="1555" w:type="dxa"/>
            <w:shd w:val="clear" w:color="auto" w:fill="D9D9D9" w:themeFill="background1" w:themeFillShade="D9"/>
            <w:vAlign w:val="center"/>
          </w:tcPr>
          <w:p w14:paraId="0E23508B" w14:textId="0DD86205"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lastRenderedPageBreak/>
              <w:t>COMORBIDADES</w:t>
            </w:r>
          </w:p>
        </w:tc>
        <w:tc>
          <w:tcPr>
            <w:tcW w:w="1559" w:type="dxa"/>
            <w:vAlign w:val="center"/>
          </w:tcPr>
          <w:p w14:paraId="7BD5A77B"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Úlcera por pressão ou neuropatia previamente diagnosticada ou trombose venosa profunda</w:t>
            </w:r>
          </w:p>
        </w:tc>
        <w:tc>
          <w:tcPr>
            <w:tcW w:w="1559" w:type="dxa"/>
            <w:vAlign w:val="center"/>
          </w:tcPr>
          <w:p w14:paraId="4E87025C"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Obesidade ou desnutrição</w:t>
            </w:r>
          </w:p>
        </w:tc>
        <w:tc>
          <w:tcPr>
            <w:tcW w:w="1559" w:type="dxa"/>
            <w:vAlign w:val="center"/>
          </w:tcPr>
          <w:p w14:paraId="2C7253D2"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Diabetes Mellitus</w:t>
            </w:r>
          </w:p>
        </w:tc>
        <w:tc>
          <w:tcPr>
            <w:tcW w:w="1469" w:type="dxa"/>
            <w:vAlign w:val="center"/>
          </w:tcPr>
          <w:p w14:paraId="3906754F"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Doença vascular</w:t>
            </w:r>
          </w:p>
        </w:tc>
        <w:tc>
          <w:tcPr>
            <w:tcW w:w="1366" w:type="dxa"/>
            <w:vAlign w:val="center"/>
          </w:tcPr>
          <w:p w14:paraId="47CF1F41"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Sem comorbidade</w:t>
            </w:r>
          </w:p>
        </w:tc>
      </w:tr>
      <w:tr w:rsidR="00F95BEA" w:rsidRPr="009654BB" w14:paraId="67FA9886" w14:textId="77777777" w:rsidTr="00AD456D">
        <w:tc>
          <w:tcPr>
            <w:tcW w:w="1555" w:type="dxa"/>
            <w:shd w:val="clear" w:color="auto" w:fill="D9D9D9" w:themeFill="background1" w:themeFillShade="D9"/>
            <w:vAlign w:val="center"/>
          </w:tcPr>
          <w:p w14:paraId="3BEE66E7" w14:textId="2B7F8597" w:rsidR="00F95BEA" w:rsidRPr="009654BB" w:rsidRDefault="00AD456D" w:rsidP="00AD456D">
            <w:pPr>
              <w:autoSpaceDE w:val="0"/>
              <w:autoSpaceDN w:val="0"/>
              <w:adjustRightInd w:val="0"/>
              <w:spacing w:after="0" w:line="240" w:lineRule="auto"/>
              <w:jc w:val="center"/>
              <w:rPr>
                <w:rFonts w:asciiTheme="minorHAnsi" w:hAnsiTheme="minorHAnsi" w:cstheme="minorHAnsi"/>
                <w:b/>
                <w:sz w:val="18"/>
                <w:szCs w:val="20"/>
                <w:shd w:val="clear" w:color="auto" w:fill="FFFFFF"/>
              </w:rPr>
            </w:pPr>
            <w:r w:rsidRPr="009654BB">
              <w:rPr>
                <w:rFonts w:asciiTheme="minorHAnsi" w:hAnsiTheme="minorHAnsi" w:cstheme="minorHAnsi"/>
                <w:b/>
                <w:sz w:val="18"/>
                <w:szCs w:val="20"/>
                <w:shd w:val="clear" w:color="auto" w:fill="FFFFFF"/>
              </w:rPr>
              <w:t>IDADE DO PACIENTE</w:t>
            </w:r>
          </w:p>
        </w:tc>
        <w:tc>
          <w:tcPr>
            <w:tcW w:w="1559" w:type="dxa"/>
            <w:vAlign w:val="center"/>
          </w:tcPr>
          <w:p w14:paraId="43EE91E5"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&gt; 80 anos</w:t>
            </w:r>
          </w:p>
        </w:tc>
        <w:tc>
          <w:tcPr>
            <w:tcW w:w="1559" w:type="dxa"/>
            <w:vAlign w:val="center"/>
          </w:tcPr>
          <w:p w14:paraId="325FE033"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Entre 70 e 79 anos</w:t>
            </w:r>
          </w:p>
        </w:tc>
        <w:tc>
          <w:tcPr>
            <w:tcW w:w="1559" w:type="dxa"/>
            <w:vAlign w:val="center"/>
          </w:tcPr>
          <w:p w14:paraId="2328CE7C"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Entre 60 e 69 anos</w:t>
            </w:r>
          </w:p>
        </w:tc>
        <w:tc>
          <w:tcPr>
            <w:tcW w:w="1469" w:type="dxa"/>
            <w:vAlign w:val="center"/>
          </w:tcPr>
          <w:p w14:paraId="6F86293C"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Entre 40 e 59 anos</w:t>
            </w:r>
          </w:p>
        </w:tc>
        <w:tc>
          <w:tcPr>
            <w:tcW w:w="1366" w:type="dxa"/>
            <w:vAlign w:val="center"/>
          </w:tcPr>
          <w:p w14:paraId="08E8D9DD" w14:textId="77777777" w:rsidR="00F95BEA" w:rsidRPr="009654BB" w:rsidRDefault="00F95BEA" w:rsidP="00AD456D">
            <w:pPr>
              <w:autoSpaceDE w:val="0"/>
              <w:autoSpaceDN w:val="0"/>
              <w:adjustRightInd w:val="0"/>
              <w:spacing w:after="0" w:line="240" w:lineRule="auto"/>
              <w:jc w:val="both"/>
              <w:rPr>
                <w:rFonts w:asciiTheme="minorHAnsi" w:hAnsiTheme="minorHAnsi" w:cstheme="minorHAnsi"/>
                <w:sz w:val="18"/>
                <w:szCs w:val="20"/>
                <w:shd w:val="clear" w:color="auto" w:fill="FFFFFF"/>
              </w:rPr>
            </w:pPr>
            <w:r w:rsidRPr="009654BB">
              <w:rPr>
                <w:rFonts w:asciiTheme="minorHAnsi" w:hAnsiTheme="minorHAnsi" w:cstheme="minorHAnsi"/>
                <w:sz w:val="18"/>
                <w:szCs w:val="20"/>
                <w:shd w:val="clear" w:color="auto" w:fill="FFFFFF"/>
              </w:rPr>
              <w:t>Entre 18 e 39 anos</w:t>
            </w:r>
          </w:p>
        </w:tc>
      </w:tr>
    </w:tbl>
    <w:p w14:paraId="0E3574AB" w14:textId="3280D868" w:rsidR="000B0AC0" w:rsidRPr="009654BB" w:rsidRDefault="000B0AC0" w:rsidP="008854DF">
      <w:pPr>
        <w:autoSpaceDE w:val="0"/>
        <w:autoSpaceDN w:val="0"/>
        <w:adjustRightInd w:val="0"/>
        <w:spacing w:after="0" w:line="240" w:lineRule="auto"/>
        <w:jc w:val="both"/>
        <w:rPr>
          <w:rFonts w:asciiTheme="minorHAnsi" w:hAnsiTheme="minorHAnsi" w:cstheme="minorHAnsi"/>
          <w:color w:val="222222"/>
          <w:sz w:val="20"/>
          <w:szCs w:val="20"/>
          <w:shd w:val="clear" w:color="auto" w:fill="FFFFFF"/>
        </w:rPr>
      </w:pPr>
    </w:p>
    <w:tbl>
      <w:tblPr>
        <w:tblStyle w:val="Tabelacomgrade"/>
        <w:tblW w:w="9067" w:type="dxa"/>
        <w:tblLook w:val="04A0" w:firstRow="1" w:lastRow="0" w:firstColumn="1" w:lastColumn="0" w:noHBand="0" w:noVBand="1"/>
      </w:tblPr>
      <w:tblGrid>
        <w:gridCol w:w="1696"/>
        <w:gridCol w:w="1560"/>
        <w:gridCol w:w="5811"/>
      </w:tblGrid>
      <w:tr w:rsidR="00F95BEA" w:rsidRPr="009654BB" w14:paraId="5951EAE9" w14:textId="77777777" w:rsidTr="00C14690">
        <w:trPr>
          <w:trHeight w:val="71"/>
        </w:trPr>
        <w:tc>
          <w:tcPr>
            <w:tcW w:w="1696" w:type="dxa"/>
            <w:shd w:val="clear" w:color="auto" w:fill="D9D9D9" w:themeFill="background1" w:themeFillShade="D9"/>
          </w:tcPr>
          <w:p w14:paraId="60F79DAE" w14:textId="392CBB48" w:rsidR="00F95BEA" w:rsidRPr="009654BB" w:rsidRDefault="00C14690" w:rsidP="00C14690">
            <w:pPr>
              <w:autoSpaceDE w:val="0"/>
              <w:autoSpaceDN w:val="0"/>
              <w:adjustRightInd w:val="0"/>
              <w:spacing w:after="0" w:line="240" w:lineRule="auto"/>
              <w:jc w:val="center"/>
              <w:rPr>
                <w:rFonts w:asciiTheme="minorHAnsi" w:hAnsiTheme="minorHAnsi" w:cstheme="minorHAnsi"/>
                <w:b/>
                <w:sz w:val="20"/>
                <w:szCs w:val="20"/>
                <w:shd w:val="clear" w:color="auto" w:fill="FFFFFF"/>
              </w:rPr>
            </w:pPr>
            <w:r w:rsidRPr="009654BB">
              <w:rPr>
                <w:rFonts w:asciiTheme="minorHAnsi" w:hAnsiTheme="minorHAnsi" w:cstheme="minorHAnsi"/>
                <w:b/>
                <w:sz w:val="20"/>
                <w:szCs w:val="20"/>
                <w:shd w:val="clear" w:color="auto" w:fill="FFFFFF"/>
              </w:rPr>
              <w:t>PONTUAÇÃO NO ESCORE</w:t>
            </w:r>
          </w:p>
        </w:tc>
        <w:tc>
          <w:tcPr>
            <w:tcW w:w="1560" w:type="dxa"/>
            <w:shd w:val="clear" w:color="auto" w:fill="D9D9D9" w:themeFill="background1" w:themeFillShade="D9"/>
          </w:tcPr>
          <w:p w14:paraId="1669191F" w14:textId="457406D2" w:rsidR="00F95BEA" w:rsidRPr="009654BB" w:rsidRDefault="00C14690" w:rsidP="00C14690">
            <w:pPr>
              <w:autoSpaceDE w:val="0"/>
              <w:autoSpaceDN w:val="0"/>
              <w:adjustRightInd w:val="0"/>
              <w:spacing w:after="0" w:line="240" w:lineRule="auto"/>
              <w:jc w:val="center"/>
              <w:rPr>
                <w:rFonts w:asciiTheme="minorHAnsi" w:hAnsiTheme="minorHAnsi" w:cstheme="minorHAnsi"/>
                <w:b/>
                <w:sz w:val="20"/>
                <w:szCs w:val="20"/>
                <w:shd w:val="clear" w:color="auto" w:fill="FFFFFF"/>
              </w:rPr>
            </w:pPr>
            <w:r w:rsidRPr="009654BB">
              <w:rPr>
                <w:rFonts w:asciiTheme="minorHAnsi" w:hAnsiTheme="minorHAnsi" w:cstheme="minorHAnsi"/>
                <w:b/>
                <w:sz w:val="20"/>
                <w:szCs w:val="20"/>
                <w:shd w:val="clear" w:color="auto" w:fill="FFFFFF"/>
              </w:rPr>
              <w:t>QUAL O RISCO DE LESÃO?</w:t>
            </w:r>
          </w:p>
        </w:tc>
        <w:tc>
          <w:tcPr>
            <w:tcW w:w="5811" w:type="dxa"/>
            <w:shd w:val="clear" w:color="auto" w:fill="D9D9D9" w:themeFill="background1" w:themeFillShade="D9"/>
          </w:tcPr>
          <w:p w14:paraId="58F565DE" w14:textId="117949E4" w:rsidR="00F95BEA" w:rsidRPr="009654BB" w:rsidRDefault="00C14690" w:rsidP="00C14690">
            <w:pPr>
              <w:autoSpaceDE w:val="0"/>
              <w:autoSpaceDN w:val="0"/>
              <w:adjustRightInd w:val="0"/>
              <w:spacing w:after="0" w:line="240" w:lineRule="auto"/>
              <w:jc w:val="center"/>
              <w:rPr>
                <w:rFonts w:asciiTheme="minorHAnsi" w:hAnsiTheme="minorHAnsi" w:cstheme="minorHAnsi"/>
                <w:b/>
                <w:sz w:val="20"/>
                <w:szCs w:val="20"/>
                <w:shd w:val="clear" w:color="auto" w:fill="FFFFFF"/>
              </w:rPr>
            </w:pPr>
            <w:r w:rsidRPr="009654BB">
              <w:rPr>
                <w:rFonts w:asciiTheme="minorHAnsi" w:hAnsiTheme="minorHAnsi" w:cstheme="minorHAnsi"/>
                <w:b/>
                <w:sz w:val="20"/>
                <w:szCs w:val="20"/>
                <w:shd w:val="clear" w:color="auto" w:fill="FFFFFF"/>
              </w:rPr>
              <w:t>COMO DEVO PROCEDER NO MANEJO?</w:t>
            </w:r>
          </w:p>
        </w:tc>
      </w:tr>
      <w:tr w:rsidR="00F95BEA" w:rsidRPr="009654BB" w14:paraId="0096FF85" w14:textId="77777777" w:rsidTr="00C14690">
        <w:tc>
          <w:tcPr>
            <w:tcW w:w="1696" w:type="dxa"/>
            <w:vAlign w:val="center"/>
          </w:tcPr>
          <w:p w14:paraId="36ADD0C0" w14:textId="7B07318C" w:rsidR="00F95BEA" w:rsidRPr="009654BB" w:rsidRDefault="00C14690" w:rsidP="00C14690">
            <w:pPr>
              <w:autoSpaceDE w:val="0"/>
              <w:autoSpaceDN w:val="0"/>
              <w:adjustRightInd w:val="0"/>
              <w:spacing w:after="0" w:line="240" w:lineRule="auto"/>
              <w:jc w:val="center"/>
              <w:rPr>
                <w:rFonts w:asciiTheme="minorHAnsi" w:hAnsiTheme="minorHAnsi" w:cstheme="minorHAnsi"/>
                <w:b/>
                <w:sz w:val="24"/>
                <w:szCs w:val="24"/>
                <w:shd w:val="clear" w:color="auto" w:fill="FFFFFF"/>
              </w:rPr>
            </w:pPr>
            <w:r w:rsidRPr="009654BB">
              <w:rPr>
                <w:rFonts w:asciiTheme="minorHAnsi" w:hAnsiTheme="minorHAnsi" w:cstheme="minorHAnsi"/>
                <w:b/>
                <w:sz w:val="24"/>
                <w:szCs w:val="24"/>
                <w:shd w:val="clear" w:color="auto" w:fill="FFFFFF"/>
              </w:rPr>
              <w:t>≥ 20</w:t>
            </w:r>
          </w:p>
        </w:tc>
        <w:tc>
          <w:tcPr>
            <w:tcW w:w="1560" w:type="dxa"/>
            <w:vAlign w:val="center"/>
          </w:tcPr>
          <w:p w14:paraId="452E2300" w14:textId="78D4FB9F" w:rsidR="00F95BEA" w:rsidRPr="009654BB" w:rsidRDefault="00C14690" w:rsidP="00C14690">
            <w:pPr>
              <w:autoSpaceDE w:val="0"/>
              <w:autoSpaceDN w:val="0"/>
              <w:adjustRightInd w:val="0"/>
              <w:spacing w:after="0" w:line="240" w:lineRule="auto"/>
              <w:jc w:val="center"/>
              <w:rPr>
                <w:rFonts w:asciiTheme="minorHAnsi" w:hAnsiTheme="minorHAnsi" w:cstheme="minorHAnsi"/>
                <w:b/>
                <w:sz w:val="24"/>
                <w:szCs w:val="24"/>
                <w:shd w:val="clear" w:color="auto" w:fill="FFFFFF"/>
              </w:rPr>
            </w:pPr>
            <w:r w:rsidRPr="009654BB">
              <w:rPr>
                <w:rFonts w:asciiTheme="minorHAnsi" w:hAnsiTheme="minorHAnsi" w:cstheme="minorHAnsi"/>
                <w:b/>
                <w:sz w:val="24"/>
                <w:szCs w:val="24"/>
                <w:shd w:val="clear" w:color="auto" w:fill="FFFFFF"/>
              </w:rPr>
              <w:t>RISCO ALTO</w:t>
            </w:r>
          </w:p>
        </w:tc>
        <w:tc>
          <w:tcPr>
            <w:tcW w:w="5811" w:type="dxa"/>
            <w:vAlign w:val="center"/>
          </w:tcPr>
          <w:p w14:paraId="1B60F7BB" w14:textId="0643C463" w:rsidR="00567F31" w:rsidRPr="009654BB" w:rsidRDefault="00567F31" w:rsidP="00C14690">
            <w:pPr>
              <w:pStyle w:val="Textodecomentrio"/>
              <w:numPr>
                <w:ilvl w:val="0"/>
                <w:numId w:val="18"/>
              </w:numPr>
              <w:spacing w:after="0"/>
              <w:jc w:val="both"/>
              <w:rPr>
                <w:rFonts w:asciiTheme="minorHAnsi" w:hAnsiTheme="minorHAnsi" w:cstheme="minorHAnsi"/>
              </w:rPr>
            </w:pPr>
            <w:r w:rsidRPr="009654BB">
              <w:rPr>
                <w:rFonts w:asciiTheme="minorHAnsi" w:hAnsiTheme="minorHAnsi" w:cstheme="minorHAnsi"/>
              </w:rPr>
              <w:t xml:space="preserve">Enfermeira </w:t>
            </w:r>
            <w:r w:rsidR="00C14690" w:rsidRPr="009654BB">
              <w:rPr>
                <w:rFonts w:asciiTheme="minorHAnsi" w:hAnsiTheme="minorHAnsi" w:cstheme="minorHAnsi"/>
              </w:rPr>
              <w:t>deverá avaliar</w:t>
            </w:r>
            <w:r w:rsidRPr="009654BB">
              <w:rPr>
                <w:rFonts w:asciiTheme="minorHAnsi" w:hAnsiTheme="minorHAnsi" w:cstheme="minorHAnsi"/>
              </w:rPr>
              <w:t xml:space="preserve"> e registra</w:t>
            </w:r>
            <w:r w:rsidR="00C14690" w:rsidRPr="009654BB">
              <w:rPr>
                <w:rFonts w:asciiTheme="minorHAnsi" w:hAnsiTheme="minorHAnsi" w:cstheme="minorHAnsi"/>
              </w:rPr>
              <w:t>r</w:t>
            </w:r>
            <w:r w:rsidRPr="009654BB">
              <w:rPr>
                <w:rFonts w:asciiTheme="minorHAnsi" w:hAnsiTheme="minorHAnsi" w:cstheme="minorHAnsi"/>
              </w:rPr>
              <w:t xml:space="preserve"> </w:t>
            </w:r>
            <w:r w:rsidR="00C14690" w:rsidRPr="009654BB">
              <w:rPr>
                <w:rFonts w:asciiTheme="minorHAnsi" w:hAnsiTheme="minorHAnsi" w:cstheme="minorHAnsi"/>
              </w:rPr>
              <w:t xml:space="preserve">as </w:t>
            </w:r>
            <w:r w:rsidRPr="009654BB">
              <w:rPr>
                <w:rFonts w:asciiTheme="minorHAnsi" w:hAnsiTheme="minorHAnsi" w:cstheme="minorHAnsi"/>
              </w:rPr>
              <w:t>áreas de pressão antes e após o procedimento (pelo menos calcâneo, sacro e nádegas)</w:t>
            </w:r>
            <w:r w:rsidR="00C14690" w:rsidRPr="009654BB">
              <w:rPr>
                <w:rFonts w:asciiTheme="minorHAnsi" w:hAnsiTheme="minorHAnsi" w:cstheme="minorHAnsi"/>
              </w:rPr>
              <w:t>;</w:t>
            </w:r>
          </w:p>
          <w:p w14:paraId="720C6E7D" w14:textId="12939EFD" w:rsidR="00567F31" w:rsidRPr="009654BB" w:rsidRDefault="00567F31" w:rsidP="00C14690">
            <w:pPr>
              <w:pStyle w:val="Textodecomentrio"/>
              <w:numPr>
                <w:ilvl w:val="0"/>
                <w:numId w:val="18"/>
              </w:numPr>
              <w:spacing w:after="0"/>
              <w:jc w:val="both"/>
              <w:rPr>
                <w:rFonts w:asciiTheme="minorHAnsi" w:hAnsiTheme="minorHAnsi" w:cstheme="minorHAnsi"/>
              </w:rPr>
            </w:pPr>
            <w:r w:rsidRPr="009654BB">
              <w:rPr>
                <w:rFonts w:asciiTheme="minorHAnsi" w:hAnsiTheme="minorHAnsi" w:cstheme="minorHAnsi"/>
              </w:rPr>
              <w:t>Retirar todos os objetos de metal</w:t>
            </w:r>
            <w:r w:rsidR="00973A22" w:rsidRPr="009654BB">
              <w:rPr>
                <w:rFonts w:asciiTheme="minorHAnsi" w:hAnsiTheme="minorHAnsi" w:cstheme="minorHAnsi"/>
              </w:rPr>
              <w:t>, atentando para o arame presente na máscara cirúrgica,</w:t>
            </w:r>
            <w:r w:rsidRPr="009654BB">
              <w:rPr>
                <w:rFonts w:asciiTheme="minorHAnsi" w:hAnsiTheme="minorHAnsi" w:cstheme="minorHAnsi"/>
              </w:rPr>
              <w:t xml:space="preserve"> em contato com paciente pelo risco de lesão por bisturi elétrico</w:t>
            </w:r>
            <w:r w:rsidR="00C14690" w:rsidRPr="009654BB">
              <w:rPr>
                <w:rFonts w:asciiTheme="minorHAnsi" w:hAnsiTheme="minorHAnsi" w:cstheme="minorHAnsi"/>
              </w:rPr>
              <w:t>;</w:t>
            </w:r>
          </w:p>
          <w:p w14:paraId="61F79C08" w14:textId="4EFC2FC4" w:rsidR="00567F31" w:rsidRPr="009654BB" w:rsidRDefault="00567F31" w:rsidP="00C14690">
            <w:pPr>
              <w:pStyle w:val="Textodecomentrio"/>
              <w:numPr>
                <w:ilvl w:val="0"/>
                <w:numId w:val="18"/>
              </w:numPr>
              <w:spacing w:after="0"/>
              <w:jc w:val="both"/>
              <w:rPr>
                <w:rFonts w:asciiTheme="minorHAnsi" w:hAnsiTheme="minorHAnsi" w:cstheme="minorHAnsi"/>
              </w:rPr>
            </w:pPr>
            <w:r w:rsidRPr="009654BB">
              <w:rPr>
                <w:rFonts w:asciiTheme="minorHAnsi" w:hAnsiTheme="minorHAnsi" w:cstheme="minorHAnsi"/>
              </w:rPr>
              <w:t>No caso de previsão de cirurgia acima de 2 horas, fazer ajuste de co</w:t>
            </w:r>
            <w:r w:rsidR="00C14690" w:rsidRPr="009654BB">
              <w:rPr>
                <w:rFonts w:asciiTheme="minorHAnsi" w:hAnsiTheme="minorHAnsi" w:cstheme="minorHAnsi"/>
              </w:rPr>
              <w:t>xins a cada 2 (ou 1 hora) horas;</w:t>
            </w:r>
          </w:p>
          <w:p w14:paraId="7329CB06" w14:textId="4EB60DBC" w:rsidR="00567F31" w:rsidRPr="009654BB" w:rsidRDefault="00567F31" w:rsidP="00C14690">
            <w:pPr>
              <w:pStyle w:val="Textodecomentrio"/>
              <w:numPr>
                <w:ilvl w:val="0"/>
                <w:numId w:val="18"/>
              </w:numPr>
              <w:spacing w:after="0"/>
              <w:jc w:val="both"/>
              <w:rPr>
                <w:rFonts w:asciiTheme="minorHAnsi" w:hAnsiTheme="minorHAnsi" w:cstheme="minorHAnsi"/>
              </w:rPr>
            </w:pPr>
            <w:r w:rsidRPr="009654BB">
              <w:rPr>
                <w:rFonts w:asciiTheme="minorHAnsi" w:hAnsiTheme="minorHAnsi" w:cstheme="minorHAnsi"/>
              </w:rPr>
              <w:t>Colocar protetor de calcâneo para toda cirurgia acima de 4 horas</w:t>
            </w:r>
            <w:r w:rsidR="00C14690" w:rsidRPr="009654BB">
              <w:rPr>
                <w:rFonts w:asciiTheme="minorHAnsi" w:hAnsiTheme="minorHAnsi" w:cstheme="minorHAnsi"/>
              </w:rPr>
              <w:t>;</w:t>
            </w:r>
          </w:p>
          <w:p w14:paraId="3D0193FC" w14:textId="73D1C5F3" w:rsidR="00F95BEA" w:rsidRPr="009654BB" w:rsidRDefault="00567F31" w:rsidP="00C14690">
            <w:pPr>
              <w:pStyle w:val="Textodecomentrio"/>
              <w:numPr>
                <w:ilvl w:val="0"/>
                <w:numId w:val="18"/>
              </w:numPr>
              <w:spacing w:after="0"/>
              <w:jc w:val="both"/>
              <w:rPr>
                <w:rFonts w:asciiTheme="minorHAnsi" w:hAnsiTheme="minorHAnsi" w:cstheme="minorHAnsi"/>
                <w:shd w:val="clear" w:color="auto" w:fill="FFFFFF"/>
              </w:rPr>
            </w:pPr>
            <w:r w:rsidRPr="009654BB">
              <w:rPr>
                <w:rFonts w:asciiTheme="minorHAnsi" w:hAnsiTheme="minorHAnsi" w:cstheme="minorHAnsi"/>
              </w:rPr>
              <w:t>Na SRPA: manter os cuidados de mudança de decúbito e com coxins a cada 2 horas</w:t>
            </w:r>
            <w:r w:rsidR="00973A22" w:rsidRPr="009654BB">
              <w:rPr>
                <w:rFonts w:asciiTheme="minorHAnsi" w:hAnsiTheme="minorHAnsi" w:cstheme="minorHAnsi"/>
              </w:rPr>
              <w:t>, registrando no prontuário do paciente a ação realizada.</w:t>
            </w:r>
          </w:p>
        </w:tc>
      </w:tr>
      <w:tr w:rsidR="00F95BEA" w:rsidRPr="009654BB" w14:paraId="74CC0502" w14:textId="77777777" w:rsidTr="00C14690">
        <w:trPr>
          <w:trHeight w:val="367"/>
        </w:trPr>
        <w:tc>
          <w:tcPr>
            <w:tcW w:w="1696" w:type="dxa"/>
            <w:vAlign w:val="center"/>
          </w:tcPr>
          <w:p w14:paraId="3BD5440B" w14:textId="508C2E21" w:rsidR="00F95BEA" w:rsidRPr="009654BB" w:rsidRDefault="00C14690" w:rsidP="00C14690">
            <w:pPr>
              <w:autoSpaceDE w:val="0"/>
              <w:autoSpaceDN w:val="0"/>
              <w:adjustRightInd w:val="0"/>
              <w:spacing w:after="0" w:line="240" w:lineRule="auto"/>
              <w:jc w:val="center"/>
              <w:rPr>
                <w:rFonts w:asciiTheme="minorHAnsi" w:hAnsiTheme="minorHAnsi" w:cstheme="minorHAnsi"/>
                <w:b/>
                <w:sz w:val="24"/>
                <w:szCs w:val="24"/>
                <w:shd w:val="clear" w:color="auto" w:fill="FFFFFF"/>
              </w:rPr>
            </w:pPr>
            <w:r w:rsidRPr="009654BB">
              <w:rPr>
                <w:rFonts w:asciiTheme="minorHAnsi" w:hAnsiTheme="minorHAnsi" w:cstheme="minorHAnsi"/>
                <w:b/>
                <w:sz w:val="24"/>
                <w:szCs w:val="24"/>
                <w:shd w:val="clear" w:color="auto" w:fill="FFFFFF"/>
              </w:rPr>
              <w:t>≤ 19</w:t>
            </w:r>
          </w:p>
        </w:tc>
        <w:tc>
          <w:tcPr>
            <w:tcW w:w="1560" w:type="dxa"/>
            <w:vAlign w:val="center"/>
          </w:tcPr>
          <w:p w14:paraId="7FA032B5" w14:textId="23C58870" w:rsidR="00F95BEA" w:rsidRPr="009654BB" w:rsidRDefault="00C14690" w:rsidP="00C14690">
            <w:pPr>
              <w:autoSpaceDE w:val="0"/>
              <w:autoSpaceDN w:val="0"/>
              <w:adjustRightInd w:val="0"/>
              <w:spacing w:after="0" w:line="240" w:lineRule="auto"/>
              <w:jc w:val="center"/>
              <w:rPr>
                <w:rFonts w:asciiTheme="minorHAnsi" w:hAnsiTheme="minorHAnsi" w:cstheme="minorHAnsi"/>
                <w:b/>
                <w:sz w:val="24"/>
                <w:szCs w:val="24"/>
                <w:shd w:val="clear" w:color="auto" w:fill="FFFFFF"/>
              </w:rPr>
            </w:pPr>
            <w:r w:rsidRPr="009654BB">
              <w:rPr>
                <w:rFonts w:asciiTheme="minorHAnsi" w:hAnsiTheme="minorHAnsi" w:cstheme="minorHAnsi"/>
                <w:b/>
                <w:sz w:val="24"/>
                <w:szCs w:val="24"/>
                <w:shd w:val="clear" w:color="auto" w:fill="FFFFFF"/>
              </w:rPr>
              <w:t>RISCO BAIXO</w:t>
            </w:r>
          </w:p>
        </w:tc>
        <w:tc>
          <w:tcPr>
            <w:tcW w:w="5811" w:type="dxa"/>
            <w:vAlign w:val="center"/>
          </w:tcPr>
          <w:p w14:paraId="1F6B3703" w14:textId="20996A01" w:rsidR="00973A22" w:rsidRPr="009654BB" w:rsidRDefault="00973A22" w:rsidP="00C14690">
            <w:pPr>
              <w:pStyle w:val="Textodecomentrio"/>
              <w:numPr>
                <w:ilvl w:val="0"/>
                <w:numId w:val="28"/>
              </w:numPr>
              <w:spacing w:after="0"/>
              <w:jc w:val="both"/>
              <w:rPr>
                <w:rFonts w:asciiTheme="minorHAnsi" w:hAnsiTheme="minorHAnsi" w:cstheme="minorHAnsi"/>
              </w:rPr>
            </w:pPr>
            <w:r w:rsidRPr="009654BB">
              <w:rPr>
                <w:rFonts w:asciiTheme="minorHAnsi" w:hAnsiTheme="minorHAnsi" w:cstheme="minorHAnsi"/>
              </w:rPr>
              <w:t>Retirar todos os objetos de metal, atentando para o arame presente na máscara cirúrgica, em contato com paciente pelo risco de lesão por bisturi elétrico</w:t>
            </w:r>
            <w:r w:rsidR="00C14690" w:rsidRPr="009654BB">
              <w:rPr>
                <w:rFonts w:asciiTheme="minorHAnsi" w:hAnsiTheme="minorHAnsi" w:cstheme="minorHAnsi"/>
              </w:rPr>
              <w:t>;</w:t>
            </w:r>
          </w:p>
          <w:p w14:paraId="3723D5C0" w14:textId="2DDA63E8" w:rsidR="00F95BEA" w:rsidRPr="009654BB" w:rsidRDefault="00973A22" w:rsidP="00C14690">
            <w:pPr>
              <w:pStyle w:val="Textodecomentrio"/>
              <w:numPr>
                <w:ilvl w:val="0"/>
                <w:numId w:val="28"/>
              </w:numPr>
              <w:spacing w:after="0"/>
              <w:jc w:val="both"/>
              <w:rPr>
                <w:rFonts w:asciiTheme="minorHAnsi" w:hAnsiTheme="minorHAnsi" w:cstheme="minorHAnsi"/>
                <w:shd w:val="clear" w:color="auto" w:fill="FFFFFF"/>
              </w:rPr>
            </w:pPr>
            <w:r w:rsidRPr="009654BB">
              <w:rPr>
                <w:rFonts w:asciiTheme="minorHAnsi" w:hAnsiTheme="minorHAnsi" w:cstheme="minorHAnsi"/>
              </w:rPr>
              <w:t>Na SRPA: manter os cuidados de mudança de decúbito e com coxins a cada 2 horas, registrando no prontuár</w:t>
            </w:r>
            <w:r w:rsidR="00C14690" w:rsidRPr="009654BB">
              <w:rPr>
                <w:rFonts w:asciiTheme="minorHAnsi" w:hAnsiTheme="minorHAnsi" w:cstheme="minorHAnsi"/>
              </w:rPr>
              <w:t>io do paciente a ação realizada.</w:t>
            </w:r>
          </w:p>
        </w:tc>
      </w:tr>
    </w:tbl>
    <w:p w14:paraId="1F7A836F" w14:textId="305726FA" w:rsidR="000B0AC0" w:rsidRPr="009654BB" w:rsidRDefault="000B0AC0" w:rsidP="008854DF">
      <w:pPr>
        <w:autoSpaceDE w:val="0"/>
        <w:autoSpaceDN w:val="0"/>
        <w:adjustRightInd w:val="0"/>
        <w:spacing w:after="0" w:line="240" w:lineRule="auto"/>
        <w:jc w:val="both"/>
        <w:rPr>
          <w:rFonts w:asciiTheme="minorHAnsi" w:hAnsiTheme="minorHAnsi" w:cstheme="minorHAnsi"/>
          <w:color w:val="222222"/>
          <w:sz w:val="20"/>
          <w:szCs w:val="20"/>
          <w:shd w:val="clear" w:color="auto" w:fill="FFFFFF"/>
        </w:rPr>
      </w:pPr>
    </w:p>
    <w:p w14:paraId="2B6D38AA" w14:textId="28C5E5AB" w:rsidR="00140961" w:rsidRPr="009654BB" w:rsidRDefault="00C14690" w:rsidP="00DF260D">
      <w:pPr>
        <w:pStyle w:val="PargrafodaLista"/>
        <w:numPr>
          <w:ilvl w:val="1"/>
          <w:numId w:val="30"/>
        </w:numPr>
        <w:autoSpaceDE w:val="0"/>
        <w:autoSpaceDN w:val="0"/>
        <w:adjustRightInd w:val="0"/>
        <w:spacing w:after="0" w:line="240" w:lineRule="auto"/>
        <w:rPr>
          <w:rFonts w:asciiTheme="minorHAnsi" w:eastAsiaTheme="minorHAnsi" w:hAnsiTheme="minorHAnsi" w:cstheme="minorHAnsi"/>
          <w:b/>
          <w:bCs/>
        </w:rPr>
      </w:pPr>
      <w:r w:rsidRPr="009654BB">
        <w:rPr>
          <w:rFonts w:asciiTheme="minorHAnsi" w:eastAsiaTheme="minorHAnsi" w:hAnsiTheme="minorHAnsi" w:cstheme="minorHAnsi"/>
          <w:b/>
          <w:bCs/>
        </w:rPr>
        <w:t>Pacientes Recém-nascidos</w:t>
      </w:r>
    </w:p>
    <w:p w14:paraId="182398A5" w14:textId="5D615D08" w:rsidR="00145A1A" w:rsidRPr="009654BB" w:rsidRDefault="00BA21C8" w:rsidP="006304A8">
      <w:pPr>
        <w:spacing w:line="240" w:lineRule="auto"/>
        <w:ind w:right="284" w:firstLine="708"/>
        <w:jc w:val="both"/>
        <w:rPr>
          <w:rFonts w:asciiTheme="minorHAnsi" w:hAnsiTheme="minorHAnsi" w:cstheme="minorHAnsi"/>
          <w:i/>
        </w:rPr>
      </w:pPr>
      <w:r w:rsidRPr="009654BB">
        <w:rPr>
          <w:rFonts w:asciiTheme="minorHAnsi" w:hAnsiTheme="minorHAnsi" w:cstheme="minorHAnsi"/>
        </w:rPr>
        <w:t xml:space="preserve">Em pacientes </w:t>
      </w:r>
      <w:r w:rsidR="00C14690" w:rsidRPr="009654BB">
        <w:rPr>
          <w:rFonts w:asciiTheme="minorHAnsi" w:hAnsiTheme="minorHAnsi" w:cstheme="minorHAnsi"/>
        </w:rPr>
        <w:t>r</w:t>
      </w:r>
      <w:r w:rsidR="00145A1A" w:rsidRPr="009654BB">
        <w:rPr>
          <w:rFonts w:asciiTheme="minorHAnsi" w:hAnsiTheme="minorHAnsi" w:cstheme="minorHAnsi"/>
        </w:rPr>
        <w:t xml:space="preserve">ecém-nascidos, </w:t>
      </w:r>
      <w:r w:rsidR="00145A1A" w:rsidRPr="009654BB">
        <w:rPr>
          <w:rFonts w:asciiTheme="minorHAnsi" w:hAnsiTheme="minorHAnsi" w:cstheme="minorHAnsi"/>
          <w:bCs/>
        </w:rPr>
        <w:t xml:space="preserve">a avaliação de risco para o desenvolvimento de lesão por pressão será executada através do </w:t>
      </w:r>
      <w:r w:rsidR="00C14690" w:rsidRPr="009654BB">
        <w:rPr>
          <w:rFonts w:asciiTheme="minorHAnsi" w:hAnsiTheme="minorHAnsi" w:cstheme="minorHAnsi"/>
          <w:b/>
          <w:bCs/>
        </w:rPr>
        <w:t>ESCORE DE RISCO PARA LESÕES DE PELE EM RECÉM-NASCIDO</w:t>
      </w:r>
      <w:r w:rsidRPr="009654BB">
        <w:rPr>
          <w:rFonts w:asciiTheme="minorHAnsi" w:hAnsiTheme="minorHAnsi" w:cstheme="minorHAnsi"/>
          <w:bCs/>
        </w:rPr>
        <w:t xml:space="preserve">, </w:t>
      </w:r>
      <w:r w:rsidR="00145A1A" w:rsidRPr="009654BB">
        <w:rPr>
          <w:rFonts w:asciiTheme="minorHAnsi" w:hAnsiTheme="minorHAnsi" w:cstheme="minorHAnsi"/>
          <w:i/>
        </w:rPr>
        <w:t>Adaptado de SRAMT. Broom M et al.  Predicting Neonatal Skin Injury: the first step to reduciong skin injuries in neonates. Health Services Insight 2019(12):1-10</w:t>
      </w:r>
      <w:r w:rsidR="00C14690" w:rsidRPr="009654BB">
        <w:rPr>
          <w:rFonts w:asciiTheme="minorHAnsi" w:hAnsiTheme="minorHAnsi" w:cstheme="minorHAnsi"/>
          <w:i/>
        </w:rPr>
        <w:t>.</w:t>
      </w:r>
    </w:p>
    <w:tbl>
      <w:tblPr>
        <w:tblStyle w:val="Tabelacomgrade"/>
        <w:tblW w:w="9067" w:type="dxa"/>
        <w:tblLook w:val="04A0" w:firstRow="1" w:lastRow="0" w:firstColumn="1" w:lastColumn="0" w:noHBand="0" w:noVBand="1"/>
      </w:tblPr>
      <w:tblGrid>
        <w:gridCol w:w="1802"/>
        <w:gridCol w:w="1633"/>
        <w:gridCol w:w="1758"/>
        <w:gridCol w:w="2032"/>
        <w:gridCol w:w="1842"/>
      </w:tblGrid>
      <w:tr w:rsidR="00543A9F" w:rsidRPr="009654BB" w14:paraId="75D39269" w14:textId="77777777" w:rsidTr="00C14690">
        <w:tc>
          <w:tcPr>
            <w:tcW w:w="1802" w:type="dxa"/>
            <w:shd w:val="clear" w:color="auto" w:fill="E7E6E6" w:themeFill="background2"/>
          </w:tcPr>
          <w:p w14:paraId="281696AB" w14:textId="77777777" w:rsidR="00543A9F" w:rsidRPr="009654BB" w:rsidRDefault="00543A9F" w:rsidP="00543A9F">
            <w:pPr>
              <w:spacing w:after="0" w:line="240" w:lineRule="auto"/>
              <w:jc w:val="center"/>
              <w:rPr>
                <w:rFonts w:asciiTheme="minorHAnsi" w:hAnsiTheme="minorHAnsi" w:cstheme="minorHAnsi"/>
                <w:b/>
              </w:rPr>
            </w:pPr>
            <w:r w:rsidRPr="009654BB">
              <w:rPr>
                <w:rFonts w:asciiTheme="minorHAnsi" w:hAnsiTheme="minorHAnsi" w:cstheme="minorHAnsi"/>
                <w:b/>
              </w:rPr>
              <w:t>CATEGORIA</w:t>
            </w:r>
          </w:p>
        </w:tc>
        <w:tc>
          <w:tcPr>
            <w:tcW w:w="1633" w:type="dxa"/>
            <w:shd w:val="clear" w:color="auto" w:fill="E7E6E6" w:themeFill="background2"/>
          </w:tcPr>
          <w:p w14:paraId="059EDA4B" w14:textId="77777777" w:rsidR="00543A9F" w:rsidRPr="009654BB" w:rsidRDefault="00543A9F" w:rsidP="00543A9F">
            <w:pPr>
              <w:spacing w:after="0" w:line="240" w:lineRule="auto"/>
              <w:jc w:val="center"/>
              <w:rPr>
                <w:rFonts w:asciiTheme="minorHAnsi" w:hAnsiTheme="minorHAnsi" w:cstheme="minorHAnsi"/>
                <w:b/>
              </w:rPr>
            </w:pPr>
            <w:r w:rsidRPr="009654BB">
              <w:rPr>
                <w:rFonts w:asciiTheme="minorHAnsi" w:hAnsiTheme="minorHAnsi" w:cstheme="minorHAnsi"/>
                <w:b/>
              </w:rPr>
              <w:t>1</w:t>
            </w:r>
          </w:p>
        </w:tc>
        <w:tc>
          <w:tcPr>
            <w:tcW w:w="1758" w:type="dxa"/>
            <w:shd w:val="clear" w:color="auto" w:fill="E7E6E6" w:themeFill="background2"/>
          </w:tcPr>
          <w:p w14:paraId="3A291D41" w14:textId="77777777" w:rsidR="00543A9F" w:rsidRPr="009654BB" w:rsidRDefault="00543A9F" w:rsidP="00543A9F">
            <w:pPr>
              <w:spacing w:after="0" w:line="240" w:lineRule="auto"/>
              <w:jc w:val="center"/>
              <w:rPr>
                <w:rFonts w:asciiTheme="minorHAnsi" w:hAnsiTheme="minorHAnsi" w:cstheme="minorHAnsi"/>
                <w:b/>
              </w:rPr>
            </w:pPr>
            <w:r w:rsidRPr="009654BB">
              <w:rPr>
                <w:rFonts w:asciiTheme="minorHAnsi" w:hAnsiTheme="minorHAnsi" w:cstheme="minorHAnsi"/>
                <w:b/>
              </w:rPr>
              <w:t>2</w:t>
            </w:r>
          </w:p>
        </w:tc>
        <w:tc>
          <w:tcPr>
            <w:tcW w:w="2032" w:type="dxa"/>
            <w:shd w:val="clear" w:color="auto" w:fill="E7E6E6" w:themeFill="background2"/>
          </w:tcPr>
          <w:p w14:paraId="56540E52" w14:textId="77777777" w:rsidR="00543A9F" w:rsidRPr="009654BB" w:rsidRDefault="00543A9F" w:rsidP="00543A9F">
            <w:pPr>
              <w:spacing w:after="0" w:line="240" w:lineRule="auto"/>
              <w:jc w:val="center"/>
              <w:rPr>
                <w:rFonts w:asciiTheme="minorHAnsi" w:hAnsiTheme="minorHAnsi" w:cstheme="minorHAnsi"/>
                <w:b/>
              </w:rPr>
            </w:pPr>
            <w:r w:rsidRPr="009654BB">
              <w:rPr>
                <w:rFonts w:asciiTheme="minorHAnsi" w:hAnsiTheme="minorHAnsi" w:cstheme="minorHAnsi"/>
                <w:b/>
              </w:rPr>
              <w:t>3</w:t>
            </w:r>
          </w:p>
        </w:tc>
        <w:tc>
          <w:tcPr>
            <w:tcW w:w="1842" w:type="dxa"/>
            <w:shd w:val="clear" w:color="auto" w:fill="E7E6E6" w:themeFill="background2"/>
          </w:tcPr>
          <w:p w14:paraId="71B6331B" w14:textId="77777777" w:rsidR="00543A9F" w:rsidRPr="009654BB" w:rsidRDefault="00543A9F" w:rsidP="00543A9F">
            <w:pPr>
              <w:spacing w:after="0" w:line="240" w:lineRule="auto"/>
              <w:jc w:val="center"/>
              <w:rPr>
                <w:rFonts w:asciiTheme="minorHAnsi" w:hAnsiTheme="minorHAnsi" w:cstheme="minorHAnsi"/>
                <w:b/>
              </w:rPr>
            </w:pPr>
            <w:r w:rsidRPr="009654BB">
              <w:rPr>
                <w:rFonts w:asciiTheme="minorHAnsi" w:hAnsiTheme="minorHAnsi" w:cstheme="minorHAnsi"/>
                <w:b/>
              </w:rPr>
              <w:t>4</w:t>
            </w:r>
          </w:p>
        </w:tc>
      </w:tr>
      <w:tr w:rsidR="00543A9F" w:rsidRPr="009654BB" w14:paraId="466EE280" w14:textId="77777777" w:rsidTr="00C14690">
        <w:tc>
          <w:tcPr>
            <w:tcW w:w="1802" w:type="dxa"/>
            <w:shd w:val="clear" w:color="auto" w:fill="D9D9D9" w:themeFill="background1" w:themeFillShade="D9"/>
          </w:tcPr>
          <w:p w14:paraId="50A4ACDF"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IDADE GESTACIONAL ATUAL</w:t>
            </w:r>
          </w:p>
        </w:tc>
        <w:tc>
          <w:tcPr>
            <w:tcW w:w="1633" w:type="dxa"/>
          </w:tcPr>
          <w:p w14:paraId="5888C20C" w14:textId="77777777" w:rsidR="00543A9F" w:rsidRPr="009654BB" w:rsidRDefault="00543A9F" w:rsidP="000B7331">
            <w:pPr>
              <w:spacing w:after="0" w:line="240" w:lineRule="auto"/>
              <w:jc w:val="center"/>
              <w:rPr>
                <w:rFonts w:asciiTheme="minorHAnsi" w:hAnsiTheme="minorHAnsi" w:cstheme="minorHAnsi"/>
                <w:sz w:val="18"/>
                <w:szCs w:val="20"/>
              </w:rPr>
            </w:pPr>
          </w:p>
          <w:p w14:paraId="11893ACD" w14:textId="77777777" w:rsidR="00543A9F" w:rsidRPr="009654BB" w:rsidRDefault="00543A9F" w:rsidP="000B7331">
            <w:pPr>
              <w:spacing w:after="0" w:line="240" w:lineRule="auto"/>
              <w:jc w:val="center"/>
              <w:rPr>
                <w:rFonts w:asciiTheme="minorHAnsi" w:hAnsiTheme="minorHAnsi" w:cstheme="minorHAnsi"/>
                <w:sz w:val="18"/>
                <w:szCs w:val="20"/>
              </w:rPr>
            </w:pPr>
            <w:r w:rsidRPr="009654BB">
              <w:rPr>
                <w:rFonts w:asciiTheme="minorHAnsi" w:hAnsiTheme="minorHAnsi" w:cstheme="minorHAnsi"/>
                <w:sz w:val="18"/>
                <w:szCs w:val="20"/>
              </w:rPr>
              <w:t>≥ 39 sem</w:t>
            </w:r>
          </w:p>
          <w:p w14:paraId="58A1884A" w14:textId="77777777" w:rsidR="00543A9F" w:rsidRPr="009654BB" w:rsidRDefault="00543A9F" w:rsidP="000B7331">
            <w:pPr>
              <w:spacing w:after="0" w:line="240" w:lineRule="auto"/>
              <w:jc w:val="center"/>
              <w:rPr>
                <w:rFonts w:asciiTheme="minorHAnsi" w:hAnsiTheme="minorHAnsi" w:cstheme="minorHAnsi"/>
                <w:sz w:val="18"/>
                <w:szCs w:val="20"/>
              </w:rPr>
            </w:pPr>
          </w:p>
        </w:tc>
        <w:tc>
          <w:tcPr>
            <w:tcW w:w="1758" w:type="dxa"/>
          </w:tcPr>
          <w:p w14:paraId="47F6531A" w14:textId="77777777" w:rsidR="00543A9F" w:rsidRPr="009654BB" w:rsidRDefault="00543A9F" w:rsidP="000B7331">
            <w:pPr>
              <w:spacing w:after="0" w:line="240" w:lineRule="auto"/>
              <w:jc w:val="center"/>
              <w:rPr>
                <w:rFonts w:asciiTheme="minorHAnsi" w:hAnsiTheme="minorHAnsi" w:cstheme="minorHAnsi"/>
                <w:sz w:val="18"/>
                <w:szCs w:val="20"/>
              </w:rPr>
            </w:pPr>
          </w:p>
          <w:p w14:paraId="4FDEEC94" w14:textId="77777777" w:rsidR="00543A9F" w:rsidRPr="009654BB" w:rsidRDefault="00543A9F" w:rsidP="000B7331">
            <w:pPr>
              <w:spacing w:after="0" w:line="240" w:lineRule="auto"/>
              <w:jc w:val="center"/>
              <w:rPr>
                <w:rFonts w:asciiTheme="minorHAnsi" w:hAnsiTheme="minorHAnsi" w:cstheme="minorHAnsi"/>
                <w:sz w:val="18"/>
                <w:szCs w:val="20"/>
              </w:rPr>
            </w:pPr>
            <w:r w:rsidRPr="009654BB">
              <w:rPr>
                <w:rFonts w:asciiTheme="minorHAnsi" w:hAnsiTheme="minorHAnsi" w:cstheme="minorHAnsi"/>
                <w:sz w:val="18"/>
                <w:szCs w:val="20"/>
              </w:rPr>
              <w:t>34 a 38 sem</w:t>
            </w:r>
          </w:p>
          <w:p w14:paraId="3626C554" w14:textId="77777777" w:rsidR="00543A9F" w:rsidRPr="009654BB" w:rsidRDefault="00543A9F" w:rsidP="000B7331">
            <w:pPr>
              <w:spacing w:after="0" w:line="240" w:lineRule="auto"/>
              <w:jc w:val="center"/>
              <w:rPr>
                <w:rFonts w:asciiTheme="minorHAnsi" w:hAnsiTheme="minorHAnsi" w:cstheme="minorHAnsi"/>
                <w:sz w:val="18"/>
                <w:szCs w:val="20"/>
              </w:rPr>
            </w:pPr>
          </w:p>
        </w:tc>
        <w:tc>
          <w:tcPr>
            <w:tcW w:w="2032" w:type="dxa"/>
          </w:tcPr>
          <w:p w14:paraId="086D0002" w14:textId="77777777" w:rsidR="00543A9F" w:rsidRPr="009654BB" w:rsidRDefault="00543A9F" w:rsidP="000B7331">
            <w:pPr>
              <w:spacing w:after="0" w:line="240" w:lineRule="auto"/>
              <w:jc w:val="center"/>
              <w:rPr>
                <w:rFonts w:asciiTheme="minorHAnsi" w:hAnsiTheme="minorHAnsi" w:cstheme="minorHAnsi"/>
                <w:sz w:val="18"/>
                <w:szCs w:val="20"/>
              </w:rPr>
            </w:pPr>
          </w:p>
          <w:p w14:paraId="58A6140F" w14:textId="77777777" w:rsidR="00543A9F" w:rsidRPr="009654BB" w:rsidRDefault="00543A9F" w:rsidP="000B7331">
            <w:pPr>
              <w:spacing w:after="0" w:line="240" w:lineRule="auto"/>
              <w:jc w:val="center"/>
              <w:rPr>
                <w:rFonts w:asciiTheme="minorHAnsi" w:hAnsiTheme="minorHAnsi" w:cstheme="minorHAnsi"/>
                <w:sz w:val="18"/>
                <w:szCs w:val="20"/>
              </w:rPr>
            </w:pPr>
            <w:r w:rsidRPr="009654BB">
              <w:rPr>
                <w:rFonts w:asciiTheme="minorHAnsi" w:hAnsiTheme="minorHAnsi" w:cstheme="minorHAnsi"/>
                <w:sz w:val="18"/>
                <w:szCs w:val="20"/>
              </w:rPr>
              <w:t>29 a 33 sem</w:t>
            </w:r>
          </w:p>
        </w:tc>
        <w:tc>
          <w:tcPr>
            <w:tcW w:w="1842" w:type="dxa"/>
          </w:tcPr>
          <w:p w14:paraId="765C5A4A" w14:textId="77777777" w:rsidR="00543A9F" w:rsidRPr="009654BB" w:rsidRDefault="00543A9F" w:rsidP="000B7331">
            <w:pPr>
              <w:spacing w:after="0" w:line="240" w:lineRule="auto"/>
              <w:jc w:val="center"/>
              <w:rPr>
                <w:rFonts w:asciiTheme="minorHAnsi" w:hAnsiTheme="minorHAnsi" w:cstheme="minorHAnsi"/>
                <w:sz w:val="18"/>
                <w:szCs w:val="20"/>
              </w:rPr>
            </w:pPr>
          </w:p>
          <w:p w14:paraId="5000B6BA" w14:textId="77777777" w:rsidR="00543A9F" w:rsidRPr="009654BB" w:rsidRDefault="00543A9F" w:rsidP="000B7331">
            <w:pPr>
              <w:spacing w:after="0" w:line="240" w:lineRule="auto"/>
              <w:jc w:val="center"/>
              <w:rPr>
                <w:rFonts w:asciiTheme="minorHAnsi" w:hAnsiTheme="minorHAnsi" w:cstheme="minorHAnsi"/>
                <w:sz w:val="18"/>
                <w:szCs w:val="20"/>
              </w:rPr>
            </w:pPr>
            <w:r w:rsidRPr="009654BB">
              <w:rPr>
                <w:rFonts w:asciiTheme="minorHAnsi" w:hAnsiTheme="minorHAnsi" w:cstheme="minorHAnsi"/>
                <w:sz w:val="18"/>
                <w:szCs w:val="20"/>
              </w:rPr>
              <w:t>≤ 28 sem</w:t>
            </w:r>
          </w:p>
        </w:tc>
      </w:tr>
      <w:tr w:rsidR="00543A9F" w:rsidRPr="009654BB" w14:paraId="6FB6AF89" w14:textId="77777777" w:rsidTr="00C14690">
        <w:tc>
          <w:tcPr>
            <w:tcW w:w="1802" w:type="dxa"/>
            <w:shd w:val="clear" w:color="auto" w:fill="D9D9D9" w:themeFill="background1" w:themeFillShade="D9"/>
          </w:tcPr>
          <w:p w14:paraId="26F415AE" w14:textId="77777777" w:rsidR="00543A9F" w:rsidRPr="009654BB" w:rsidRDefault="00543A9F" w:rsidP="0092245F">
            <w:pPr>
              <w:spacing w:after="0" w:line="240" w:lineRule="auto"/>
              <w:jc w:val="center"/>
              <w:rPr>
                <w:rFonts w:asciiTheme="minorHAnsi" w:hAnsiTheme="minorHAnsi" w:cstheme="minorHAnsi"/>
                <w:b/>
              </w:rPr>
            </w:pPr>
          </w:p>
          <w:p w14:paraId="7CF06B21"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PERCEPÇÃO SENSORIAL</w:t>
            </w:r>
          </w:p>
        </w:tc>
        <w:tc>
          <w:tcPr>
            <w:tcW w:w="1633" w:type="dxa"/>
          </w:tcPr>
          <w:p w14:paraId="0819ED09"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 xml:space="preserve">Alerta, consegue se acalmar sozinho </w:t>
            </w:r>
          </w:p>
        </w:tc>
        <w:tc>
          <w:tcPr>
            <w:tcW w:w="1758" w:type="dxa"/>
          </w:tcPr>
          <w:p w14:paraId="65A72B5D"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Se irrita com facilidade, mas se acalma ao ser acalentado ou mesmo sozinho</w:t>
            </w:r>
          </w:p>
        </w:tc>
        <w:tc>
          <w:tcPr>
            <w:tcW w:w="2032" w:type="dxa"/>
          </w:tcPr>
          <w:p w14:paraId="5937785C"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Se irrita com qualquer barulho, luzes ou toque. Difícil de se acalmar</w:t>
            </w:r>
          </w:p>
        </w:tc>
        <w:tc>
          <w:tcPr>
            <w:tcW w:w="1842" w:type="dxa"/>
          </w:tcPr>
          <w:p w14:paraId="401138A4"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Sedado ou com o nível de consciência reduzido (quase não se movimenta) ou hipotônico</w:t>
            </w:r>
          </w:p>
        </w:tc>
      </w:tr>
      <w:tr w:rsidR="00543A9F" w:rsidRPr="009654BB" w14:paraId="3645AC73" w14:textId="77777777" w:rsidTr="00C14690">
        <w:tc>
          <w:tcPr>
            <w:tcW w:w="1802" w:type="dxa"/>
            <w:shd w:val="clear" w:color="auto" w:fill="D9D9D9" w:themeFill="background1" w:themeFillShade="D9"/>
          </w:tcPr>
          <w:p w14:paraId="4E79114E" w14:textId="77777777" w:rsidR="00543A9F" w:rsidRPr="009654BB" w:rsidRDefault="00543A9F" w:rsidP="0092245F">
            <w:pPr>
              <w:spacing w:after="0" w:line="240" w:lineRule="auto"/>
              <w:jc w:val="center"/>
              <w:rPr>
                <w:rFonts w:asciiTheme="minorHAnsi" w:hAnsiTheme="minorHAnsi" w:cstheme="minorHAnsi"/>
                <w:b/>
              </w:rPr>
            </w:pPr>
          </w:p>
          <w:p w14:paraId="1599C4F7" w14:textId="6766377F" w:rsidR="00543A9F" w:rsidRPr="009654BB" w:rsidRDefault="00C14690" w:rsidP="0092245F">
            <w:pPr>
              <w:spacing w:after="0" w:line="240" w:lineRule="auto"/>
              <w:jc w:val="center"/>
              <w:rPr>
                <w:rFonts w:asciiTheme="minorHAnsi" w:hAnsiTheme="minorHAnsi" w:cstheme="minorHAnsi"/>
                <w:b/>
              </w:rPr>
            </w:pPr>
            <w:r w:rsidRPr="009654BB">
              <w:rPr>
                <w:rFonts w:asciiTheme="minorHAnsi" w:hAnsiTheme="minorHAnsi" w:cstheme="minorHAnsi"/>
                <w:b/>
              </w:rPr>
              <w:t>ATIVIDADE E MOBILIDADE</w:t>
            </w:r>
          </w:p>
        </w:tc>
        <w:tc>
          <w:tcPr>
            <w:tcW w:w="1633" w:type="dxa"/>
          </w:tcPr>
          <w:p w14:paraId="4725F339"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Muda bem a posição do corpinho no leito, movimenta braços e pernas e gira a cabeça para o lado</w:t>
            </w:r>
          </w:p>
        </w:tc>
        <w:tc>
          <w:tcPr>
            <w:tcW w:w="1758" w:type="dxa"/>
          </w:tcPr>
          <w:p w14:paraId="15F0B417"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 xml:space="preserve">Não muda muito a posição do corpinho, mas movimenta os braços e pernas e gira cabeça </w:t>
            </w:r>
          </w:p>
        </w:tc>
        <w:tc>
          <w:tcPr>
            <w:tcW w:w="2032" w:type="dxa"/>
          </w:tcPr>
          <w:p w14:paraId="4E399CCA"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Muda muito pouco a posição do corpinho ou dos braços, pernas ou cabeça</w:t>
            </w:r>
          </w:p>
        </w:tc>
        <w:tc>
          <w:tcPr>
            <w:tcW w:w="1842" w:type="dxa"/>
          </w:tcPr>
          <w:p w14:paraId="1340C15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Não muda em nada a posição do corpo, nem movimenta os braços, pernas ou cabeça (totalmente dependente)</w:t>
            </w:r>
          </w:p>
        </w:tc>
      </w:tr>
      <w:tr w:rsidR="00543A9F" w:rsidRPr="009654BB" w14:paraId="332D2DF6" w14:textId="77777777" w:rsidTr="00C14690">
        <w:tc>
          <w:tcPr>
            <w:tcW w:w="1802" w:type="dxa"/>
            <w:shd w:val="clear" w:color="auto" w:fill="D9D9D9" w:themeFill="background1" w:themeFillShade="D9"/>
          </w:tcPr>
          <w:p w14:paraId="29F59810" w14:textId="77777777" w:rsidR="00543A9F" w:rsidRPr="009654BB" w:rsidRDefault="00543A9F" w:rsidP="0092245F">
            <w:pPr>
              <w:spacing w:after="0" w:line="240" w:lineRule="auto"/>
              <w:jc w:val="center"/>
              <w:rPr>
                <w:rFonts w:asciiTheme="minorHAnsi" w:hAnsiTheme="minorHAnsi" w:cstheme="minorHAnsi"/>
                <w:b/>
              </w:rPr>
            </w:pPr>
          </w:p>
          <w:p w14:paraId="4DD760F3"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UMIDADE DA PELE</w:t>
            </w:r>
          </w:p>
        </w:tc>
        <w:tc>
          <w:tcPr>
            <w:tcW w:w="1633" w:type="dxa"/>
          </w:tcPr>
          <w:p w14:paraId="5AAF1A8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Pele geralmente sequinha, com trocas frequentes das fraldas e diária do lençol</w:t>
            </w:r>
          </w:p>
        </w:tc>
        <w:tc>
          <w:tcPr>
            <w:tcW w:w="1758" w:type="dxa"/>
          </w:tcPr>
          <w:p w14:paraId="0A997521"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Pele encontrada úmida ocasional, precisando trocar lençol a cada 12 horas por estar úmido</w:t>
            </w:r>
          </w:p>
        </w:tc>
        <w:tc>
          <w:tcPr>
            <w:tcW w:w="2032" w:type="dxa"/>
          </w:tcPr>
          <w:p w14:paraId="3C2F1C6D"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Pele liberando bastante umidade, precisando trocar lençol a cada 8 horas por estar úmido</w:t>
            </w:r>
          </w:p>
        </w:tc>
        <w:tc>
          <w:tcPr>
            <w:tcW w:w="1842" w:type="dxa"/>
          </w:tcPr>
          <w:p w14:paraId="7662463B"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Pele sempre úmida, mesmo que localmente, seja por urina, ferida ou ao redor de uma estomia (GTT, TQT)</w:t>
            </w:r>
          </w:p>
        </w:tc>
      </w:tr>
      <w:tr w:rsidR="00543A9F" w:rsidRPr="009654BB" w14:paraId="48ABCD6F" w14:textId="77777777" w:rsidTr="00C14690">
        <w:tc>
          <w:tcPr>
            <w:tcW w:w="1802" w:type="dxa"/>
            <w:shd w:val="clear" w:color="auto" w:fill="D9D9D9" w:themeFill="background1" w:themeFillShade="D9"/>
          </w:tcPr>
          <w:p w14:paraId="6748F8D4"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SUPORTE RESPIRATÓRIO</w:t>
            </w:r>
          </w:p>
        </w:tc>
        <w:tc>
          <w:tcPr>
            <w:tcW w:w="1633" w:type="dxa"/>
          </w:tcPr>
          <w:p w14:paraId="757EBB4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Nenhum</w:t>
            </w:r>
          </w:p>
        </w:tc>
        <w:tc>
          <w:tcPr>
            <w:tcW w:w="1758" w:type="dxa"/>
          </w:tcPr>
          <w:p w14:paraId="19E3599A"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Cânula nasal (baixo ou alto fluxo)</w:t>
            </w:r>
          </w:p>
        </w:tc>
        <w:tc>
          <w:tcPr>
            <w:tcW w:w="2032" w:type="dxa"/>
          </w:tcPr>
          <w:p w14:paraId="41F13573"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CPAP 5 a 7 cmH</w:t>
            </w:r>
            <w:r w:rsidRPr="009654BB">
              <w:rPr>
                <w:rFonts w:asciiTheme="minorHAnsi" w:hAnsiTheme="minorHAnsi" w:cstheme="minorHAnsi"/>
                <w:sz w:val="18"/>
                <w:szCs w:val="20"/>
                <w:vertAlign w:val="subscript"/>
              </w:rPr>
              <w:t>2</w:t>
            </w:r>
            <w:r w:rsidRPr="009654BB">
              <w:rPr>
                <w:rFonts w:asciiTheme="minorHAnsi" w:hAnsiTheme="minorHAnsi" w:cstheme="minorHAnsi"/>
                <w:sz w:val="18"/>
                <w:szCs w:val="20"/>
              </w:rPr>
              <w:t>O</w:t>
            </w:r>
          </w:p>
        </w:tc>
        <w:tc>
          <w:tcPr>
            <w:tcW w:w="1842" w:type="dxa"/>
          </w:tcPr>
          <w:p w14:paraId="5D9C41B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Ventilação ou</w:t>
            </w:r>
          </w:p>
          <w:p w14:paraId="4E91C127"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CPAP ≥ 8 cmH</w:t>
            </w:r>
            <w:r w:rsidRPr="009654BB">
              <w:rPr>
                <w:rFonts w:asciiTheme="minorHAnsi" w:hAnsiTheme="minorHAnsi" w:cstheme="minorHAnsi"/>
                <w:sz w:val="18"/>
                <w:szCs w:val="20"/>
                <w:vertAlign w:val="subscript"/>
              </w:rPr>
              <w:t>2</w:t>
            </w:r>
            <w:r w:rsidRPr="009654BB">
              <w:rPr>
                <w:rFonts w:asciiTheme="minorHAnsi" w:hAnsiTheme="minorHAnsi" w:cstheme="minorHAnsi"/>
                <w:sz w:val="18"/>
                <w:szCs w:val="20"/>
              </w:rPr>
              <w:t>O</w:t>
            </w:r>
          </w:p>
        </w:tc>
      </w:tr>
      <w:tr w:rsidR="00543A9F" w:rsidRPr="009654BB" w14:paraId="484F0ED6" w14:textId="77777777" w:rsidTr="00C14690">
        <w:tc>
          <w:tcPr>
            <w:tcW w:w="1802" w:type="dxa"/>
            <w:shd w:val="clear" w:color="auto" w:fill="D9D9D9" w:themeFill="background1" w:themeFillShade="D9"/>
          </w:tcPr>
          <w:p w14:paraId="01F4F41E" w14:textId="77777777" w:rsidR="00543A9F" w:rsidRPr="009654BB" w:rsidRDefault="00543A9F" w:rsidP="0092245F">
            <w:pPr>
              <w:spacing w:after="0" w:line="240" w:lineRule="auto"/>
              <w:jc w:val="center"/>
              <w:rPr>
                <w:rFonts w:asciiTheme="minorHAnsi" w:hAnsiTheme="minorHAnsi" w:cstheme="minorHAnsi"/>
                <w:b/>
              </w:rPr>
            </w:pPr>
          </w:p>
          <w:p w14:paraId="2D45DFBE" w14:textId="77777777" w:rsidR="00543A9F" w:rsidRPr="009654BB" w:rsidRDefault="00543A9F" w:rsidP="0092245F">
            <w:pPr>
              <w:spacing w:after="0" w:line="240" w:lineRule="auto"/>
              <w:jc w:val="center"/>
              <w:rPr>
                <w:rFonts w:asciiTheme="minorHAnsi" w:hAnsiTheme="minorHAnsi" w:cstheme="minorHAnsi"/>
                <w:b/>
              </w:rPr>
            </w:pPr>
          </w:p>
          <w:p w14:paraId="6CA54262"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INTEGRIDADE DA PELE</w:t>
            </w:r>
          </w:p>
        </w:tc>
        <w:tc>
          <w:tcPr>
            <w:tcW w:w="1633" w:type="dxa"/>
          </w:tcPr>
          <w:p w14:paraId="1AF08996" w14:textId="77777777" w:rsidR="00543A9F" w:rsidRPr="009654BB" w:rsidRDefault="00543A9F" w:rsidP="0092245F">
            <w:pPr>
              <w:spacing w:after="0" w:line="240" w:lineRule="auto"/>
              <w:jc w:val="both"/>
              <w:rPr>
                <w:rFonts w:asciiTheme="minorHAnsi" w:hAnsiTheme="minorHAnsi" w:cstheme="minorHAnsi"/>
                <w:sz w:val="18"/>
                <w:szCs w:val="20"/>
              </w:rPr>
            </w:pPr>
          </w:p>
          <w:p w14:paraId="18DB0D32" w14:textId="77777777" w:rsidR="00543A9F" w:rsidRPr="009654BB" w:rsidRDefault="00543A9F" w:rsidP="0092245F">
            <w:pPr>
              <w:spacing w:after="0" w:line="240" w:lineRule="auto"/>
              <w:jc w:val="both"/>
              <w:rPr>
                <w:rFonts w:asciiTheme="minorHAnsi" w:hAnsiTheme="minorHAnsi" w:cstheme="minorHAnsi"/>
                <w:sz w:val="18"/>
                <w:szCs w:val="20"/>
              </w:rPr>
            </w:pPr>
          </w:p>
          <w:p w14:paraId="2695F881"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Intacta</w:t>
            </w:r>
          </w:p>
        </w:tc>
        <w:tc>
          <w:tcPr>
            <w:tcW w:w="1758" w:type="dxa"/>
          </w:tcPr>
          <w:p w14:paraId="626B2F53" w14:textId="77777777" w:rsidR="00543A9F" w:rsidRPr="009654BB" w:rsidRDefault="00543A9F" w:rsidP="0092245F">
            <w:pPr>
              <w:spacing w:after="0" w:line="240" w:lineRule="auto"/>
              <w:jc w:val="both"/>
              <w:rPr>
                <w:rFonts w:asciiTheme="minorHAnsi" w:hAnsiTheme="minorHAnsi" w:cstheme="minorHAnsi"/>
                <w:sz w:val="18"/>
                <w:szCs w:val="20"/>
              </w:rPr>
            </w:pPr>
          </w:p>
          <w:p w14:paraId="4503616A" w14:textId="77777777" w:rsidR="00543A9F" w:rsidRPr="009654BB" w:rsidRDefault="00543A9F" w:rsidP="0092245F">
            <w:pPr>
              <w:spacing w:after="0" w:line="240" w:lineRule="auto"/>
              <w:jc w:val="both"/>
              <w:rPr>
                <w:rFonts w:asciiTheme="minorHAnsi" w:hAnsiTheme="minorHAnsi" w:cstheme="minorHAnsi"/>
                <w:sz w:val="18"/>
                <w:szCs w:val="20"/>
              </w:rPr>
            </w:pPr>
          </w:p>
          <w:p w14:paraId="2DBCE651"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Irritação ou vermelhidão leve</w:t>
            </w:r>
          </w:p>
        </w:tc>
        <w:tc>
          <w:tcPr>
            <w:tcW w:w="2032" w:type="dxa"/>
          </w:tcPr>
          <w:p w14:paraId="42DC7DDA" w14:textId="4CDC7223"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Pequenas lesões de pele localizadas causadas por fitas adesivas, massagem, equipamentos, etc</w:t>
            </w:r>
            <w:r w:rsidR="0021224B" w:rsidRPr="009654BB">
              <w:rPr>
                <w:rFonts w:asciiTheme="minorHAnsi" w:hAnsiTheme="minorHAnsi" w:cstheme="minorHAnsi"/>
                <w:sz w:val="18"/>
                <w:szCs w:val="20"/>
              </w:rPr>
              <w:t>.</w:t>
            </w:r>
            <w:r w:rsidRPr="009654BB">
              <w:rPr>
                <w:rFonts w:asciiTheme="minorHAnsi" w:hAnsiTheme="minorHAnsi" w:cstheme="minorHAnsi"/>
                <w:sz w:val="18"/>
                <w:szCs w:val="20"/>
              </w:rPr>
              <w:t xml:space="preserve"> OU edemas/inchaços/roxos (ex.: local de punção)</w:t>
            </w:r>
          </w:p>
        </w:tc>
        <w:tc>
          <w:tcPr>
            <w:tcW w:w="1842" w:type="dxa"/>
          </w:tcPr>
          <w:p w14:paraId="1FD4F887" w14:textId="03DFBEF5"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Perda de pele mais profunda ou extensa</w:t>
            </w:r>
            <w:r w:rsidR="0021224B" w:rsidRPr="009654BB">
              <w:rPr>
                <w:rFonts w:asciiTheme="minorHAnsi" w:hAnsiTheme="minorHAnsi" w:cstheme="minorHAnsi"/>
                <w:sz w:val="18"/>
                <w:szCs w:val="20"/>
              </w:rPr>
              <w:t>,</w:t>
            </w:r>
            <w:r w:rsidRPr="009654BB">
              <w:rPr>
                <w:rFonts w:asciiTheme="minorHAnsi" w:hAnsiTheme="minorHAnsi" w:cstheme="minorHAnsi"/>
                <w:sz w:val="18"/>
                <w:szCs w:val="20"/>
              </w:rPr>
              <w:t xml:space="preserve"> seja por lesão por pressão ou equipamento</w:t>
            </w:r>
          </w:p>
        </w:tc>
      </w:tr>
      <w:tr w:rsidR="00543A9F" w:rsidRPr="009654BB" w14:paraId="3D582463" w14:textId="77777777" w:rsidTr="00C14690">
        <w:tc>
          <w:tcPr>
            <w:tcW w:w="1802" w:type="dxa"/>
            <w:shd w:val="clear" w:color="auto" w:fill="D9D9D9" w:themeFill="background1" w:themeFillShade="D9"/>
          </w:tcPr>
          <w:p w14:paraId="1BF8FFA3" w14:textId="77777777" w:rsidR="00543A9F" w:rsidRPr="009654BB" w:rsidRDefault="00543A9F" w:rsidP="0092245F">
            <w:pPr>
              <w:spacing w:after="0" w:line="240" w:lineRule="auto"/>
              <w:jc w:val="center"/>
              <w:rPr>
                <w:rFonts w:asciiTheme="minorHAnsi" w:hAnsiTheme="minorHAnsi" w:cstheme="minorHAnsi"/>
                <w:b/>
              </w:rPr>
            </w:pPr>
          </w:p>
          <w:p w14:paraId="3A73C62A" w14:textId="77777777"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PUNÇÕES e COLETAS</w:t>
            </w:r>
          </w:p>
        </w:tc>
        <w:tc>
          <w:tcPr>
            <w:tcW w:w="1633" w:type="dxa"/>
          </w:tcPr>
          <w:p w14:paraId="324CF07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Coleta semanal de sangue ou mais</w:t>
            </w:r>
          </w:p>
          <w:p w14:paraId="5F55863D" w14:textId="5F02F2CF" w:rsidR="0021224B" w:rsidRPr="009654BB" w:rsidRDefault="0021224B" w:rsidP="0092245F">
            <w:pPr>
              <w:spacing w:after="0" w:line="240" w:lineRule="auto"/>
              <w:jc w:val="both"/>
              <w:rPr>
                <w:rFonts w:asciiTheme="minorHAnsi" w:hAnsiTheme="minorHAnsi" w:cstheme="minorHAnsi"/>
                <w:sz w:val="18"/>
                <w:szCs w:val="20"/>
              </w:rPr>
            </w:pPr>
          </w:p>
        </w:tc>
        <w:tc>
          <w:tcPr>
            <w:tcW w:w="1758" w:type="dxa"/>
          </w:tcPr>
          <w:p w14:paraId="2DEF0C61"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4 ou mais picadas no calcanhar (glicemia) por dia</w:t>
            </w:r>
          </w:p>
        </w:tc>
        <w:tc>
          <w:tcPr>
            <w:tcW w:w="2032" w:type="dxa"/>
          </w:tcPr>
          <w:p w14:paraId="46BABBC8"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Punção venosa prévia com uma área arroxeada e edemaciada (inchada)</w:t>
            </w:r>
          </w:p>
        </w:tc>
        <w:tc>
          <w:tcPr>
            <w:tcW w:w="1842" w:type="dxa"/>
          </w:tcPr>
          <w:p w14:paraId="04C2B9A2"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Muitas marcas de tentativas de acesso venoso (geralmente nos dois braços)</w:t>
            </w:r>
          </w:p>
        </w:tc>
      </w:tr>
      <w:tr w:rsidR="00543A9F" w:rsidRPr="009654BB" w14:paraId="4B0407AC" w14:textId="77777777" w:rsidTr="00C14690">
        <w:tc>
          <w:tcPr>
            <w:tcW w:w="1802" w:type="dxa"/>
            <w:shd w:val="clear" w:color="auto" w:fill="D9D9D9" w:themeFill="background1" w:themeFillShade="D9"/>
          </w:tcPr>
          <w:p w14:paraId="13D0A35C" w14:textId="77777777" w:rsidR="0021224B" w:rsidRPr="009654BB" w:rsidRDefault="0021224B" w:rsidP="0092245F">
            <w:pPr>
              <w:spacing w:after="0" w:line="240" w:lineRule="auto"/>
              <w:jc w:val="center"/>
              <w:rPr>
                <w:rFonts w:asciiTheme="minorHAnsi" w:hAnsiTheme="minorHAnsi" w:cstheme="minorHAnsi"/>
                <w:b/>
              </w:rPr>
            </w:pPr>
          </w:p>
          <w:p w14:paraId="7978CE11" w14:textId="5016C000" w:rsidR="00543A9F" w:rsidRPr="009654BB" w:rsidRDefault="00543A9F" w:rsidP="0092245F">
            <w:pPr>
              <w:spacing w:after="0" w:line="240" w:lineRule="auto"/>
              <w:jc w:val="center"/>
              <w:rPr>
                <w:rFonts w:asciiTheme="minorHAnsi" w:hAnsiTheme="minorHAnsi" w:cstheme="minorHAnsi"/>
                <w:b/>
              </w:rPr>
            </w:pPr>
            <w:r w:rsidRPr="009654BB">
              <w:rPr>
                <w:rFonts w:asciiTheme="minorHAnsi" w:hAnsiTheme="minorHAnsi" w:cstheme="minorHAnsi"/>
                <w:b/>
              </w:rPr>
              <w:t>NUTRIÇÃO</w:t>
            </w:r>
          </w:p>
        </w:tc>
        <w:tc>
          <w:tcPr>
            <w:tcW w:w="1633" w:type="dxa"/>
          </w:tcPr>
          <w:p w14:paraId="2A8655CB"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Alimentação oral ou por SOG</w:t>
            </w:r>
          </w:p>
        </w:tc>
        <w:tc>
          <w:tcPr>
            <w:tcW w:w="1758" w:type="dxa"/>
          </w:tcPr>
          <w:p w14:paraId="7E960AB5" w14:textId="5DFA7F7F"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Em uso de NPT</w:t>
            </w:r>
            <w:r w:rsidR="0021224B" w:rsidRPr="009654BB">
              <w:rPr>
                <w:rFonts w:asciiTheme="minorHAnsi" w:hAnsiTheme="minorHAnsi" w:cstheme="minorHAnsi"/>
                <w:sz w:val="18"/>
                <w:szCs w:val="20"/>
              </w:rPr>
              <w:t>,</w:t>
            </w:r>
            <w:r w:rsidRPr="009654BB">
              <w:rPr>
                <w:rFonts w:asciiTheme="minorHAnsi" w:hAnsiTheme="minorHAnsi" w:cstheme="minorHAnsi"/>
                <w:sz w:val="18"/>
                <w:szCs w:val="20"/>
              </w:rPr>
              <w:t xml:space="preserve"> mas tolerando e progredindo bem a dieta enteral</w:t>
            </w:r>
          </w:p>
        </w:tc>
        <w:tc>
          <w:tcPr>
            <w:tcW w:w="2032" w:type="dxa"/>
          </w:tcPr>
          <w:p w14:paraId="5D25CA46"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 xml:space="preserve">Em uso de NPT ou soro e apenas com dieta trófica </w:t>
            </w:r>
          </w:p>
          <w:p w14:paraId="0DCDB779"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(Ex.: 1-2 ml de 6/6 hs)</w:t>
            </w:r>
          </w:p>
        </w:tc>
        <w:tc>
          <w:tcPr>
            <w:tcW w:w="1842" w:type="dxa"/>
          </w:tcPr>
          <w:p w14:paraId="280460D8" w14:textId="77777777" w:rsidR="00543A9F" w:rsidRPr="009654BB" w:rsidRDefault="00543A9F" w:rsidP="0092245F">
            <w:pPr>
              <w:spacing w:after="0" w:line="240" w:lineRule="auto"/>
              <w:jc w:val="both"/>
              <w:rPr>
                <w:rFonts w:asciiTheme="minorHAnsi" w:hAnsiTheme="minorHAnsi" w:cstheme="minorHAnsi"/>
                <w:sz w:val="18"/>
                <w:szCs w:val="20"/>
              </w:rPr>
            </w:pPr>
            <w:r w:rsidRPr="009654BB">
              <w:rPr>
                <w:rFonts w:asciiTheme="minorHAnsi" w:hAnsiTheme="minorHAnsi" w:cstheme="minorHAnsi"/>
                <w:sz w:val="18"/>
                <w:szCs w:val="20"/>
              </w:rPr>
              <w:t>Em uso de NPT exclusiva e não tolera a dieta</w:t>
            </w:r>
          </w:p>
        </w:tc>
      </w:tr>
      <w:tr w:rsidR="0021224B" w:rsidRPr="009654BB" w14:paraId="119B46E6" w14:textId="77777777" w:rsidTr="0021224B">
        <w:trPr>
          <w:trHeight w:val="627"/>
        </w:trPr>
        <w:tc>
          <w:tcPr>
            <w:tcW w:w="9067" w:type="dxa"/>
            <w:gridSpan w:val="5"/>
            <w:shd w:val="clear" w:color="auto" w:fill="D9D9D9" w:themeFill="background1" w:themeFillShade="D9"/>
          </w:tcPr>
          <w:p w14:paraId="20A5BEF3" w14:textId="7A71738F" w:rsidR="0021224B" w:rsidRPr="009654BB" w:rsidRDefault="0021224B" w:rsidP="0021224B">
            <w:pPr>
              <w:spacing w:before="240" w:after="0" w:line="240" w:lineRule="auto"/>
              <w:jc w:val="both"/>
              <w:rPr>
                <w:rFonts w:asciiTheme="minorHAnsi" w:hAnsiTheme="minorHAnsi" w:cstheme="minorHAnsi"/>
                <w:b/>
                <w:sz w:val="18"/>
                <w:szCs w:val="20"/>
              </w:rPr>
            </w:pPr>
            <w:r w:rsidRPr="009654BB">
              <w:rPr>
                <w:rFonts w:asciiTheme="minorHAnsi" w:hAnsiTheme="minorHAnsi" w:cstheme="minorHAnsi"/>
                <w:noProof/>
                <w:lang w:eastAsia="pt-BR"/>
              </w:rPr>
              <mc:AlternateContent>
                <mc:Choice Requires="wps">
                  <w:drawing>
                    <wp:anchor distT="45720" distB="45720" distL="114300" distR="114300" simplePos="0" relativeHeight="251659264" behindDoc="0" locked="0" layoutInCell="1" allowOverlap="1" wp14:anchorId="18104B09" wp14:editId="22260CC9">
                      <wp:simplePos x="0" y="0"/>
                      <wp:positionH relativeFrom="margin">
                        <wp:posOffset>1305560</wp:posOffset>
                      </wp:positionH>
                      <wp:positionV relativeFrom="paragraph">
                        <wp:posOffset>37465</wp:posOffset>
                      </wp:positionV>
                      <wp:extent cx="866775" cy="1404620"/>
                      <wp:effectExtent l="0" t="0" r="28575" b="146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solidFill>
                                  <a:srgbClr val="000000"/>
                                </a:solidFill>
                                <a:miter lim="800000"/>
                                <a:headEnd/>
                                <a:tailEnd/>
                              </a:ln>
                            </wps:spPr>
                            <wps:txbx>
                              <w:txbxContent>
                                <w:p w14:paraId="4C67F6FD" w14:textId="77777777" w:rsidR="002854BF" w:rsidRDefault="002854B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04B09" id="_x0000_t202" coordsize="21600,21600" o:spt="202" path="m,l,21600r21600,l21600,xe">
                      <v:stroke joinstyle="miter"/>
                      <v:path gradientshapeok="t" o:connecttype="rect"/>
                    </v:shapetype>
                    <v:shape id="Caixa de Texto 2" o:spid="_x0000_s1026" type="#_x0000_t202" style="position:absolute;left:0;text-align:left;margin-left:102.8pt;margin-top:2.95pt;width:6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">
                      <v:textbox style="mso-fit-shape-to-text:t">
                        <w:txbxContent>
                          <w:p w14:paraId="4C67F6FD" w14:textId="77777777" w:rsidR="002854BF" w:rsidRDefault="002854BF"/>
                        </w:txbxContent>
                      </v:textbox>
                      <w10:wrap type="square" anchorx="margin"/>
                    </v:shape>
                  </w:pict>
                </mc:Fallback>
              </mc:AlternateContent>
            </w:r>
            <w:r w:rsidRPr="009654BB">
              <w:rPr>
                <w:rFonts w:asciiTheme="minorHAnsi" w:hAnsiTheme="minorHAnsi" w:cstheme="minorHAnsi"/>
                <w:b/>
              </w:rPr>
              <w:t xml:space="preserve">PONTUAÇÃO FINAL: </w:t>
            </w:r>
          </w:p>
        </w:tc>
      </w:tr>
    </w:tbl>
    <w:p w14:paraId="74A73D14" w14:textId="45E1972D" w:rsidR="00543A9F" w:rsidRPr="009654BB" w:rsidRDefault="00543A9F" w:rsidP="0021224B">
      <w:pPr>
        <w:spacing w:after="0"/>
        <w:jc w:val="both"/>
        <w:rPr>
          <w:rFonts w:asciiTheme="minorHAnsi" w:hAnsiTheme="minorHAnsi" w:cstheme="minorHAnsi"/>
        </w:rPr>
      </w:pPr>
    </w:p>
    <w:tbl>
      <w:tblPr>
        <w:tblStyle w:val="Tabelacomgrade"/>
        <w:tblW w:w="9067" w:type="dxa"/>
        <w:tblLook w:val="04A0" w:firstRow="1" w:lastRow="0" w:firstColumn="1" w:lastColumn="0" w:noHBand="0" w:noVBand="1"/>
      </w:tblPr>
      <w:tblGrid>
        <w:gridCol w:w="1303"/>
        <w:gridCol w:w="1527"/>
        <w:gridCol w:w="6237"/>
      </w:tblGrid>
      <w:tr w:rsidR="00543A9F" w:rsidRPr="009654BB" w14:paraId="024F6F55" w14:textId="77777777" w:rsidTr="0021224B">
        <w:tc>
          <w:tcPr>
            <w:tcW w:w="1303" w:type="dxa"/>
            <w:shd w:val="clear" w:color="auto" w:fill="D9D9D9" w:themeFill="background1" w:themeFillShade="D9"/>
          </w:tcPr>
          <w:p w14:paraId="5E5C0C25" w14:textId="77777777" w:rsidR="00543A9F" w:rsidRPr="009654BB" w:rsidRDefault="00543A9F" w:rsidP="00543A9F">
            <w:pPr>
              <w:spacing w:after="0" w:line="240" w:lineRule="auto"/>
              <w:jc w:val="center"/>
              <w:rPr>
                <w:rFonts w:asciiTheme="minorHAnsi" w:hAnsiTheme="minorHAnsi" w:cstheme="minorHAnsi"/>
                <w:b/>
                <w:sz w:val="20"/>
              </w:rPr>
            </w:pPr>
            <w:r w:rsidRPr="009654BB">
              <w:rPr>
                <w:rFonts w:asciiTheme="minorHAnsi" w:hAnsiTheme="minorHAnsi" w:cstheme="minorHAnsi"/>
                <w:b/>
                <w:sz w:val="20"/>
              </w:rPr>
              <w:t>PONTUAÇÃO NO ESCORE</w:t>
            </w:r>
          </w:p>
        </w:tc>
        <w:tc>
          <w:tcPr>
            <w:tcW w:w="1527" w:type="dxa"/>
            <w:shd w:val="clear" w:color="auto" w:fill="D9D9D9" w:themeFill="background1" w:themeFillShade="D9"/>
          </w:tcPr>
          <w:p w14:paraId="0C4ADECE" w14:textId="09595875" w:rsidR="00543A9F" w:rsidRPr="009654BB" w:rsidRDefault="00543A9F" w:rsidP="00543A9F">
            <w:pPr>
              <w:spacing w:after="0" w:line="240" w:lineRule="auto"/>
              <w:jc w:val="center"/>
              <w:rPr>
                <w:rFonts w:asciiTheme="minorHAnsi" w:hAnsiTheme="minorHAnsi" w:cstheme="minorHAnsi"/>
                <w:b/>
                <w:sz w:val="20"/>
              </w:rPr>
            </w:pPr>
            <w:r w:rsidRPr="009654BB">
              <w:rPr>
                <w:rFonts w:asciiTheme="minorHAnsi" w:hAnsiTheme="minorHAnsi" w:cstheme="minorHAnsi"/>
                <w:b/>
                <w:sz w:val="20"/>
              </w:rPr>
              <w:t>QUAL O RISCO DE LESÃO</w:t>
            </w:r>
            <w:r w:rsidR="0021224B" w:rsidRPr="009654BB">
              <w:rPr>
                <w:rFonts w:asciiTheme="minorHAnsi" w:hAnsiTheme="minorHAnsi" w:cstheme="minorHAnsi"/>
                <w:b/>
                <w:sz w:val="20"/>
              </w:rPr>
              <w:t>?</w:t>
            </w:r>
          </w:p>
        </w:tc>
        <w:tc>
          <w:tcPr>
            <w:tcW w:w="6237" w:type="dxa"/>
            <w:shd w:val="clear" w:color="auto" w:fill="D9D9D9" w:themeFill="background1" w:themeFillShade="D9"/>
          </w:tcPr>
          <w:p w14:paraId="2F5245E0" w14:textId="57137047" w:rsidR="00543A9F" w:rsidRPr="009654BB" w:rsidRDefault="00543A9F" w:rsidP="00543A9F">
            <w:pPr>
              <w:spacing w:after="0" w:line="240" w:lineRule="auto"/>
              <w:jc w:val="center"/>
              <w:rPr>
                <w:rFonts w:asciiTheme="minorHAnsi" w:hAnsiTheme="minorHAnsi" w:cstheme="minorHAnsi"/>
                <w:b/>
                <w:sz w:val="20"/>
              </w:rPr>
            </w:pPr>
            <w:r w:rsidRPr="009654BB">
              <w:rPr>
                <w:rFonts w:asciiTheme="minorHAnsi" w:hAnsiTheme="minorHAnsi" w:cstheme="minorHAnsi"/>
                <w:b/>
                <w:sz w:val="20"/>
              </w:rPr>
              <w:t>COMO DEVO PROCEDER NO MANEJO</w:t>
            </w:r>
            <w:r w:rsidR="0021224B" w:rsidRPr="009654BB">
              <w:rPr>
                <w:rFonts w:asciiTheme="minorHAnsi" w:hAnsiTheme="minorHAnsi" w:cstheme="minorHAnsi"/>
                <w:b/>
                <w:sz w:val="20"/>
              </w:rPr>
              <w:t>?</w:t>
            </w:r>
          </w:p>
        </w:tc>
      </w:tr>
      <w:tr w:rsidR="00543A9F" w:rsidRPr="009654BB" w14:paraId="57F49D81" w14:textId="77777777" w:rsidTr="0021224B">
        <w:trPr>
          <w:trHeight w:val="640"/>
        </w:trPr>
        <w:tc>
          <w:tcPr>
            <w:tcW w:w="1303" w:type="dxa"/>
          </w:tcPr>
          <w:p w14:paraId="7FE7C83C" w14:textId="77777777" w:rsidR="0021224B" w:rsidRPr="009654BB" w:rsidRDefault="0021224B" w:rsidP="00543A9F">
            <w:pPr>
              <w:spacing w:after="0" w:line="240" w:lineRule="auto"/>
              <w:jc w:val="center"/>
              <w:rPr>
                <w:rFonts w:asciiTheme="minorHAnsi" w:hAnsiTheme="minorHAnsi" w:cstheme="minorHAnsi"/>
                <w:b/>
                <w:sz w:val="24"/>
              </w:rPr>
            </w:pPr>
          </w:p>
          <w:p w14:paraId="2E0A5B8A" w14:textId="77777777" w:rsidR="0021224B" w:rsidRPr="009654BB" w:rsidRDefault="0021224B" w:rsidP="00543A9F">
            <w:pPr>
              <w:spacing w:after="0" w:line="240" w:lineRule="auto"/>
              <w:jc w:val="center"/>
              <w:rPr>
                <w:rFonts w:asciiTheme="minorHAnsi" w:hAnsiTheme="minorHAnsi" w:cstheme="minorHAnsi"/>
                <w:b/>
                <w:sz w:val="24"/>
              </w:rPr>
            </w:pPr>
          </w:p>
          <w:p w14:paraId="3C6EB1E6" w14:textId="4B198B85"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 8</w:t>
            </w:r>
          </w:p>
        </w:tc>
        <w:tc>
          <w:tcPr>
            <w:tcW w:w="1527" w:type="dxa"/>
          </w:tcPr>
          <w:p w14:paraId="6EE8C366" w14:textId="77777777" w:rsidR="0021224B" w:rsidRPr="009654BB" w:rsidRDefault="0021224B" w:rsidP="00543A9F">
            <w:pPr>
              <w:spacing w:after="0" w:line="240" w:lineRule="auto"/>
              <w:jc w:val="center"/>
              <w:rPr>
                <w:rFonts w:asciiTheme="minorHAnsi" w:hAnsiTheme="minorHAnsi" w:cstheme="minorHAnsi"/>
                <w:b/>
                <w:sz w:val="24"/>
              </w:rPr>
            </w:pPr>
          </w:p>
          <w:p w14:paraId="6DC825AE" w14:textId="77777777" w:rsidR="0021224B" w:rsidRPr="009654BB" w:rsidRDefault="0021224B" w:rsidP="00543A9F">
            <w:pPr>
              <w:spacing w:after="0" w:line="240" w:lineRule="auto"/>
              <w:jc w:val="center"/>
              <w:rPr>
                <w:rFonts w:asciiTheme="minorHAnsi" w:hAnsiTheme="minorHAnsi" w:cstheme="minorHAnsi"/>
                <w:b/>
                <w:sz w:val="24"/>
              </w:rPr>
            </w:pPr>
          </w:p>
          <w:p w14:paraId="7DAB89DD" w14:textId="724575E1"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RISCO BAIXO</w:t>
            </w:r>
          </w:p>
        </w:tc>
        <w:tc>
          <w:tcPr>
            <w:tcW w:w="6237" w:type="dxa"/>
          </w:tcPr>
          <w:p w14:paraId="60AD7DE4" w14:textId="1562CEF6" w:rsidR="00567F31" w:rsidRPr="009654BB" w:rsidRDefault="00543A9F" w:rsidP="0021224B">
            <w:pPr>
              <w:pStyle w:val="PargrafodaLista"/>
              <w:numPr>
                <w:ilvl w:val="0"/>
                <w:numId w:val="19"/>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Avaliar o risco diariamente e documentar a integridade da pele</w:t>
            </w:r>
            <w:r w:rsidR="00342317" w:rsidRPr="009654BB">
              <w:rPr>
                <w:rFonts w:asciiTheme="minorHAnsi" w:hAnsiTheme="minorHAnsi" w:cstheme="minorHAnsi"/>
                <w:sz w:val="18"/>
                <w:szCs w:val="18"/>
              </w:rPr>
              <w:t xml:space="preserve"> (no mínimo descrever narinas, região occipital e sacral</w:t>
            </w:r>
            <w:r w:rsidR="00AC552B" w:rsidRPr="009654BB">
              <w:rPr>
                <w:rFonts w:asciiTheme="minorHAnsi" w:hAnsiTheme="minorHAnsi" w:cstheme="minorHAnsi"/>
                <w:sz w:val="18"/>
                <w:szCs w:val="18"/>
              </w:rPr>
              <w:t xml:space="preserve"> e onde há dispositivos: acesso, CPAP, oxímetro, TQT e GTT</w:t>
            </w:r>
            <w:r w:rsidR="00342317" w:rsidRPr="009654BB">
              <w:rPr>
                <w:rFonts w:asciiTheme="minorHAnsi" w:hAnsiTheme="minorHAnsi" w:cstheme="minorHAnsi"/>
                <w:sz w:val="18"/>
                <w:szCs w:val="18"/>
              </w:rPr>
              <w:t>)</w:t>
            </w:r>
            <w:r w:rsidR="0021224B" w:rsidRPr="009654BB">
              <w:rPr>
                <w:rFonts w:asciiTheme="minorHAnsi" w:hAnsiTheme="minorHAnsi" w:cstheme="minorHAnsi"/>
                <w:sz w:val="18"/>
                <w:szCs w:val="18"/>
              </w:rPr>
              <w:t>;</w:t>
            </w:r>
          </w:p>
          <w:p w14:paraId="7BDC2707" w14:textId="4744F3C5" w:rsidR="00567F31" w:rsidRPr="009654BB" w:rsidRDefault="00342317" w:rsidP="0021224B">
            <w:pPr>
              <w:pStyle w:val="PargrafodaLista"/>
              <w:numPr>
                <w:ilvl w:val="0"/>
                <w:numId w:val="19"/>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Não há</w:t>
            </w:r>
            <w:r w:rsidR="00567F31" w:rsidRPr="009654BB">
              <w:rPr>
                <w:rFonts w:asciiTheme="minorHAnsi" w:hAnsiTheme="minorHAnsi" w:cstheme="minorHAnsi"/>
                <w:sz w:val="18"/>
                <w:szCs w:val="18"/>
              </w:rPr>
              <w:t xml:space="preserve"> necessidade de reposicionamento</w:t>
            </w:r>
            <w:r w:rsidR="0021224B" w:rsidRPr="009654BB">
              <w:rPr>
                <w:rFonts w:asciiTheme="minorHAnsi" w:hAnsiTheme="minorHAnsi" w:cstheme="minorHAnsi"/>
                <w:sz w:val="18"/>
                <w:szCs w:val="18"/>
              </w:rPr>
              <w:t>;</w:t>
            </w:r>
          </w:p>
          <w:p w14:paraId="218A164B" w14:textId="0BA0575E" w:rsidR="00567F31" w:rsidRPr="009654BB" w:rsidRDefault="00AC552B" w:rsidP="0021224B">
            <w:pPr>
              <w:pStyle w:val="PargrafodaLista"/>
              <w:numPr>
                <w:ilvl w:val="0"/>
                <w:numId w:val="19"/>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estiver com oxímetro, trocar o local uma vez ao dia</w:t>
            </w:r>
            <w:r w:rsidR="0021224B" w:rsidRPr="009654BB">
              <w:rPr>
                <w:rFonts w:asciiTheme="minorHAnsi" w:hAnsiTheme="minorHAnsi" w:cstheme="minorHAnsi"/>
                <w:sz w:val="18"/>
                <w:szCs w:val="18"/>
              </w:rPr>
              <w:t>;</w:t>
            </w:r>
          </w:p>
          <w:p w14:paraId="38D4D4CD" w14:textId="0E1BC0FC" w:rsidR="00014D97" w:rsidRPr="009654BB" w:rsidRDefault="00014D97" w:rsidP="0021224B">
            <w:pPr>
              <w:pStyle w:val="PargrafodaLista"/>
              <w:numPr>
                <w:ilvl w:val="0"/>
                <w:numId w:val="19"/>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em uso de CPAP, conferir ajuste e protetor e conferir a temperatura do gás na chegada no RN diariamente</w:t>
            </w:r>
            <w:r w:rsidR="0021224B" w:rsidRPr="009654BB">
              <w:rPr>
                <w:rFonts w:asciiTheme="minorHAnsi" w:hAnsiTheme="minorHAnsi" w:cstheme="minorHAnsi"/>
                <w:sz w:val="18"/>
                <w:szCs w:val="18"/>
              </w:rPr>
              <w:t>.</w:t>
            </w:r>
          </w:p>
        </w:tc>
      </w:tr>
      <w:tr w:rsidR="00543A9F" w:rsidRPr="009654BB" w14:paraId="09E6F417" w14:textId="77777777" w:rsidTr="0021224B">
        <w:tc>
          <w:tcPr>
            <w:tcW w:w="1303" w:type="dxa"/>
          </w:tcPr>
          <w:p w14:paraId="119AB4B6" w14:textId="77777777" w:rsidR="0021224B" w:rsidRPr="009654BB" w:rsidRDefault="0021224B" w:rsidP="00543A9F">
            <w:pPr>
              <w:spacing w:after="0" w:line="240" w:lineRule="auto"/>
              <w:jc w:val="center"/>
              <w:rPr>
                <w:rFonts w:asciiTheme="minorHAnsi" w:hAnsiTheme="minorHAnsi" w:cstheme="minorHAnsi"/>
                <w:b/>
                <w:sz w:val="24"/>
              </w:rPr>
            </w:pPr>
          </w:p>
          <w:p w14:paraId="6D2EB9CE" w14:textId="77777777" w:rsidR="0021224B" w:rsidRPr="009654BB" w:rsidRDefault="0021224B" w:rsidP="00543A9F">
            <w:pPr>
              <w:spacing w:after="0" w:line="240" w:lineRule="auto"/>
              <w:jc w:val="center"/>
              <w:rPr>
                <w:rFonts w:asciiTheme="minorHAnsi" w:hAnsiTheme="minorHAnsi" w:cstheme="minorHAnsi"/>
                <w:b/>
                <w:sz w:val="24"/>
              </w:rPr>
            </w:pPr>
          </w:p>
          <w:p w14:paraId="5E4B4051" w14:textId="756635E6"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 xml:space="preserve">9 </w:t>
            </w:r>
            <w:r w:rsidR="007633C3" w:rsidRPr="009654BB">
              <w:rPr>
                <w:rFonts w:asciiTheme="minorHAnsi" w:hAnsiTheme="minorHAnsi" w:cstheme="minorHAnsi"/>
                <w:b/>
                <w:sz w:val="24"/>
              </w:rPr>
              <w:t>–</w:t>
            </w:r>
            <w:r w:rsidRPr="009654BB">
              <w:rPr>
                <w:rFonts w:asciiTheme="minorHAnsi" w:hAnsiTheme="minorHAnsi" w:cstheme="minorHAnsi"/>
                <w:b/>
                <w:sz w:val="24"/>
              </w:rPr>
              <w:t xml:space="preserve"> 16</w:t>
            </w:r>
          </w:p>
        </w:tc>
        <w:tc>
          <w:tcPr>
            <w:tcW w:w="1527" w:type="dxa"/>
          </w:tcPr>
          <w:p w14:paraId="07EF5732" w14:textId="77777777"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RISCO MODERADO</w:t>
            </w:r>
          </w:p>
        </w:tc>
        <w:tc>
          <w:tcPr>
            <w:tcW w:w="6237" w:type="dxa"/>
          </w:tcPr>
          <w:p w14:paraId="0020C861" w14:textId="4000A5CD" w:rsidR="00567F31" w:rsidRPr="009654BB" w:rsidRDefault="00014D97" w:rsidP="0021224B">
            <w:pPr>
              <w:pStyle w:val="PargrafodaLista"/>
              <w:numPr>
                <w:ilvl w:val="0"/>
                <w:numId w:val="21"/>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 xml:space="preserve">Avaliar o risco no plantão da manhã e da noite </w:t>
            </w:r>
            <w:r w:rsidR="00AC552B" w:rsidRPr="009654BB">
              <w:rPr>
                <w:rFonts w:asciiTheme="minorHAnsi" w:hAnsiTheme="minorHAnsi" w:cstheme="minorHAnsi"/>
                <w:sz w:val="18"/>
                <w:szCs w:val="18"/>
              </w:rPr>
              <w:t>e documentar a integridade da pele (no mínimo descrever narinas, região occipital e sacral e onde há dispositivos: acesso, CPAP, oxímetro, TQT e GTT)</w:t>
            </w:r>
            <w:r w:rsidR="0021224B" w:rsidRPr="009654BB">
              <w:rPr>
                <w:rFonts w:asciiTheme="minorHAnsi" w:hAnsiTheme="minorHAnsi" w:cstheme="minorHAnsi"/>
                <w:sz w:val="18"/>
                <w:szCs w:val="18"/>
              </w:rPr>
              <w:t>;</w:t>
            </w:r>
          </w:p>
          <w:p w14:paraId="4E7DFD65" w14:textId="29C4B37B" w:rsidR="00567F31" w:rsidRPr="009654BB" w:rsidRDefault="00AC552B" w:rsidP="0021224B">
            <w:pPr>
              <w:pStyle w:val="PargrafodaLista"/>
              <w:numPr>
                <w:ilvl w:val="0"/>
                <w:numId w:val="21"/>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Reposicionar o neonato a cada 8 horas (8 hs: decúbito lateral direito, 16 hs: decúbito lateral es</w:t>
            </w:r>
            <w:r w:rsidR="00567F31" w:rsidRPr="009654BB">
              <w:rPr>
                <w:rFonts w:asciiTheme="minorHAnsi" w:hAnsiTheme="minorHAnsi" w:cstheme="minorHAnsi"/>
                <w:sz w:val="18"/>
                <w:szCs w:val="18"/>
              </w:rPr>
              <w:t>querdo e 00 hs: decúbito dorsal)</w:t>
            </w:r>
            <w:r w:rsidR="0021224B" w:rsidRPr="009654BB">
              <w:rPr>
                <w:rFonts w:asciiTheme="minorHAnsi" w:hAnsiTheme="minorHAnsi" w:cstheme="minorHAnsi"/>
                <w:sz w:val="18"/>
                <w:szCs w:val="18"/>
              </w:rPr>
              <w:t>;</w:t>
            </w:r>
          </w:p>
          <w:p w14:paraId="7965E31C" w14:textId="4AAF25D2" w:rsidR="00BC3A1B" w:rsidRPr="009654BB" w:rsidRDefault="00014D97" w:rsidP="0021224B">
            <w:pPr>
              <w:pStyle w:val="PargrafodaLista"/>
              <w:numPr>
                <w:ilvl w:val="0"/>
                <w:numId w:val="21"/>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em uso de CPAP, conferir ajuste e protetor e conferir a temperatura do g</w:t>
            </w:r>
            <w:r w:rsidR="0021224B" w:rsidRPr="009654BB">
              <w:rPr>
                <w:rFonts w:asciiTheme="minorHAnsi" w:hAnsiTheme="minorHAnsi" w:cstheme="minorHAnsi"/>
                <w:sz w:val="18"/>
                <w:szCs w:val="18"/>
              </w:rPr>
              <w:t>ás na chegada no RN diariamente;</w:t>
            </w:r>
          </w:p>
          <w:p w14:paraId="45CDF96F" w14:textId="1F841C98" w:rsidR="00543A9F" w:rsidRPr="009654BB" w:rsidRDefault="00AC552B" w:rsidP="0021224B">
            <w:pPr>
              <w:pStyle w:val="PargrafodaLista"/>
              <w:numPr>
                <w:ilvl w:val="0"/>
                <w:numId w:val="21"/>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estiver com oxímetro, trocar o local uma vez ao dia</w:t>
            </w:r>
            <w:r w:rsidR="0021224B" w:rsidRPr="009654BB">
              <w:rPr>
                <w:rFonts w:asciiTheme="minorHAnsi" w:hAnsiTheme="minorHAnsi" w:cstheme="minorHAnsi"/>
                <w:sz w:val="18"/>
                <w:szCs w:val="18"/>
              </w:rPr>
              <w:t>.</w:t>
            </w:r>
          </w:p>
        </w:tc>
      </w:tr>
      <w:tr w:rsidR="00543A9F" w:rsidRPr="009654BB" w14:paraId="4A4DFB5F" w14:textId="77777777" w:rsidTr="0021224B">
        <w:tc>
          <w:tcPr>
            <w:tcW w:w="1303" w:type="dxa"/>
          </w:tcPr>
          <w:p w14:paraId="7CE824C9" w14:textId="77777777" w:rsidR="0021224B" w:rsidRPr="009654BB" w:rsidRDefault="0021224B" w:rsidP="00543A9F">
            <w:pPr>
              <w:spacing w:after="0" w:line="240" w:lineRule="auto"/>
              <w:jc w:val="center"/>
              <w:rPr>
                <w:rFonts w:asciiTheme="minorHAnsi" w:hAnsiTheme="minorHAnsi" w:cstheme="minorHAnsi"/>
                <w:b/>
                <w:sz w:val="24"/>
              </w:rPr>
            </w:pPr>
          </w:p>
          <w:p w14:paraId="26298AC5" w14:textId="77777777" w:rsidR="0021224B" w:rsidRPr="009654BB" w:rsidRDefault="0021224B" w:rsidP="00543A9F">
            <w:pPr>
              <w:spacing w:after="0" w:line="240" w:lineRule="auto"/>
              <w:jc w:val="center"/>
              <w:rPr>
                <w:rFonts w:asciiTheme="minorHAnsi" w:hAnsiTheme="minorHAnsi" w:cstheme="minorHAnsi"/>
                <w:b/>
                <w:sz w:val="24"/>
              </w:rPr>
            </w:pPr>
          </w:p>
          <w:p w14:paraId="7C2EC4E2" w14:textId="1F1FE88F"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 xml:space="preserve">17 </w:t>
            </w:r>
            <w:r w:rsidR="007633C3" w:rsidRPr="009654BB">
              <w:rPr>
                <w:rFonts w:asciiTheme="minorHAnsi" w:hAnsiTheme="minorHAnsi" w:cstheme="minorHAnsi"/>
                <w:b/>
                <w:sz w:val="24"/>
              </w:rPr>
              <w:t>–</w:t>
            </w:r>
            <w:r w:rsidRPr="009654BB">
              <w:rPr>
                <w:rFonts w:asciiTheme="minorHAnsi" w:hAnsiTheme="minorHAnsi" w:cstheme="minorHAnsi"/>
                <w:b/>
                <w:sz w:val="24"/>
              </w:rPr>
              <w:t xml:space="preserve"> 24</w:t>
            </w:r>
          </w:p>
        </w:tc>
        <w:tc>
          <w:tcPr>
            <w:tcW w:w="1527" w:type="dxa"/>
          </w:tcPr>
          <w:p w14:paraId="40F8BC25" w14:textId="77777777" w:rsidR="0021224B" w:rsidRPr="009654BB" w:rsidRDefault="0021224B" w:rsidP="00543A9F">
            <w:pPr>
              <w:spacing w:after="0" w:line="240" w:lineRule="auto"/>
              <w:jc w:val="center"/>
              <w:rPr>
                <w:rFonts w:asciiTheme="minorHAnsi" w:hAnsiTheme="minorHAnsi" w:cstheme="minorHAnsi"/>
                <w:b/>
                <w:sz w:val="24"/>
              </w:rPr>
            </w:pPr>
          </w:p>
          <w:p w14:paraId="378CEFB4" w14:textId="77777777" w:rsidR="0021224B" w:rsidRPr="009654BB" w:rsidRDefault="0021224B" w:rsidP="00543A9F">
            <w:pPr>
              <w:spacing w:after="0" w:line="240" w:lineRule="auto"/>
              <w:jc w:val="center"/>
              <w:rPr>
                <w:rFonts w:asciiTheme="minorHAnsi" w:hAnsiTheme="minorHAnsi" w:cstheme="minorHAnsi"/>
                <w:b/>
                <w:sz w:val="24"/>
              </w:rPr>
            </w:pPr>
          </w:p>
          <w:p w14:paraId="29440A97" w14:textId="7E344D78"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RISCO ALTO</w:t>
            </w:r>
          </w:p>
        </w:tc>
        <w:tc>
          <w:tcPr>
            <w:tcW w:w="6237" w:type="dxa"/>
          </w:tcPr>
          <w:p w14:paraId="50E459BD" w14:textId="1E832F63" w:rsidR="00BC3A1B" w:rsidRPr="009654BB" w:rsidRDefault="00014D97" w:rsidP="0021224B">
            <w:pPr>
              <w:pStyle w:val="PargrafodaLista"/>
              <w:numPr>
                <w:ilvl w:val="0"/>
                <w:numId w:val="23"/>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Avaliar o risco no turno da manhã e da noite e documentar a integridade da pele (no mínimo descrever narinas, região occipital e sacral e onde há dispositivos: acesso, CPAP, oxímetro, TQT e GTT)</w:t>
            </w:r>
            <w:r w:rsidR="0021224B" w:rsidRPr="009654BB">
              <w:rPr>
                <w:rFonts w:asciiTheme="minorHAnsi" w:hAnsiTheme="minorHAnsi" w:cstheme="minorHAnsi"/>
                <w:sz w:val="18"/>
                <w:szCs w:val="18"/>
              </w:rPr>
              <w:t>;</w:t>
            </w:r>
          </w:p>
          <w:p w14:paraId="76C6D455" w14:textId="74C1A81A" w:rsidR="00BC3A1B" w:rsidRPr="009654BB" w:rsidRDefault="00014D97" w:rsidP="0021224B">
            <w:pPr>
              <w:pStyle w:val="PargrafodaLista"/>
              <w:numPr>
                <w:ilvl w:val="0"/>
                <w:numId w:val="23"/>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Reposicionar o neonato a cada 6 horas (8 hs: decúbito lateral direito , 14 hs: decúbito ventral (se não for possível, voltar para dorsal), 20 hs (decúbito lateral esquerdo) e 02 hs: decúbito dorsal)</w:t>
            </w:r>
            <w:r w:rsidR="0021224B" w:rsidRPr="009654BB">
              <w:rPr>
                <w:rFonts w:asciiTheme="minorHAnsi" w:hAnsiTheme="minorHAnsi" w:cstheme="minorHAnsi"/>
                <w:sz w:val="18"/>
                <w:szCs w:val="18"/>
              </w:rPr>
              <w:t>;</w:t>
            </w:r>
          </w:p>
          <w:p w14:paraId="415A4E97" w14:textId="76F03B5F" w:rsidR="00BC3A1B" w:rsidRPr="009654BB" w:rsidRDefault="00014D97" w:rsidP="0021224B">
            <w:pPr>
              <w:pStyle w:val="PargrafodaLista"/>
              <w:numPr>
                <w:ilvl w:val="0"/>
                <w:numId w:val="23"/>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em uso de CPAP, conferir ajuste e protetor e conferir a temperatura do gás n</w:t>
            </w:r>
            <w:r w:rsidR="0021224B" w:rsidRPr="009654BB">
              <w:rPr>
                <w:rFonts w:asciiTheme="minorHAnsi" w:hAnsiTheme="minorHAnsi" w:cstheme="minorHAnsi"/>
                <w:sz w:val="18"/>
                <w:szCs w:val="18"/>
              </w:rPr>
              <w:t>a chegada no RN a cada 12 horas;</w:t>
            </w:r>
          </w:p>
          <w:p w14:paraId="3D64423D" w14:textId="0023D0BA" w:rsidR="00543A9F" w:rsidRPr="009654BB" w:rsidRDefault="00014D97" w:rsidP="0021224B">
            <w:pPr>
              <w:pStyle w:val="PargrafodaLista"/>
              <w:numPr>
                <w:ilvl w:val="0"/>
                <w:numId w:val="23"/>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estiver com oxímetro, trocar o local a cada 12 horas</w:t>
            </w:r>
            <w:r w:rsidR="0021224B" w:rsidRPr="009654BB">
              <w:rPr>
                <w:rFonts w:asciiTheme="minorHAnsi" w:hAnsiTheme="minorHAnsi" w:cstheme="minorHAnsi"/>
                <w:sz w:val="18"/>
                <w:szCs w:val="18"/>
              </w:rPr>
              <w:t>.</w:t>
            </w:r>
          </w:p>
        </w:tc>
      </w:tr>
      <w:tr w:rsidR="00543A9F" w:rsidRPr="009654BB" w14:paraId="33A44FCC" w14:textId="77777777" w:rsidTr="00B52AC1">
        <w:trPr>
          <w:trHeight w:val="1999"/>
        </w:trPr>
        <w:tc>
          <w:tcPr>
            <w:tcW w:w="1303" w:type="dxa"/>
          </w:tcPr>
          <w:p w14:paraId="690B8B5C" w14:textId="77777777" w:rsidR="00B52AC1" w:rsidRPr="009654BB" w:rsidRDefault="00B52AC1" w:rsidP="00543A9F">
            <w:pPr>
              <w:spacing w:after="0" w:line="240" w:lineRule="auto"/>
              <w:jc w:val="center"/>
              <w:rPr>
                <w:rFonts w:asciiTheme="minorHAnsi" w:hAnsiTheme="minorHAnsi" w:cstheme="minorHAnsi"/>
                <w:b/>
                <w:sz w:val="24"/>
              </w:rPr>
            </w:pPr>
          </w:p>
          <w:p w14:paraId="2EE93B4E" w14:textId="77777777" w:rsidR="00B52AC1" w:rsidRPr="009654BB" w:rsidRDefault="00B52AC1" w:rsidP="00543A9F">
            <w:pPr>
              <w:spacing w:after="0" w:line="240" w:lineRule="auto"/>
              <w:jc w:val="center"/>
              <w:rPr>
                <w:rFonts w:asciiTheme="minorHAnsi" w:hAnsiTheme="minorHAnsi" w:cstheme="minorHAnsi"/>
                <w:b/>
                <w:sz w:val="24"/>
              </w:rPr>
            </w:pPr>
          </w:p>
          <w:p w14:paraId="2CB143DB" w14:textId="7E1CB8C4"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 xml:space="preserve">25 </w:t>
            </w:r>
            <w:r w:rsidR="007633C3" w:rsidRPr="009654BB">
              <w:rPr>
                <w:rFonts w:asciiTheme="minorHAnsi" w:hAnsiTheme="minorHAnsi" w:cstheme="minorHAnsi"/>
                <w:b/>
                <w:sz w:val="24"/>
              </w:rPr>
              <w:t>–</w:t>
            </w:r>
            <w:r w:rsidRPr="009654BB">
              <w:rPr>
                <w:rFonts w:asciiTheme="minorHAnsi" w:hAnsiTheme="minorHAnsi" w:cstheme="minorHAnsi"/>
                <w:b/>
                <w:sz w:val="24"/>
              </w:rPr>
              <w:t xml:space="preserve"> 32</w:t>
            </w:r>
          </w:p>
        </w:tc>
        <w:tc>
          <w:tcPr>
            <w:tcW w:w="1527" w:type="dxa"/>
          </w:tcPr>
          <w:p w14:paraId="7260A256" w14:textId="77777777" w:rsidR="00B52AC1" w:rsidRPr="009654BB" w:rsidRDefault="00B52AC1" w:rsidP="00543A9F">
            <w:pPr>
              <w:spacing w:after="0" w:line="240" w:lineRule="auto"/>
              <w:jc w:val="center"/>
              <w:rPr>
                <w:rFonts w:asciiTheme="minorHAnsi" w:hAnsiTheme="minorHAnsi" w:cstheme="minorHAnsi"/>
                <w:b/>
                <w:sz w:val="24"/>
              </w:rPr>
            </w:pPr>
          </w:p>
          <w:p w14:paraId="45DC15D5" w14:textId="77777777" w:rsidR="00B52AC1" w:rsidRPr="009654BB" w:rsidRDefault="00B52AC1" w:rsidP="00543A9F">
            <w:pPr>
              <w:spacing w:after="0" w:line="240" w:lineRule="auto"/>
              <w:jc w:val="center"/>
              <w:rPr>
                <w:rFonts w:asciiTheme="minorHAnsi" w:hAnsiTheme="minorHAnsi" w:cstheme="minorHAnsi"/>
                <w:b/>
                <w:sz w:val="24"/>
              </w:rPr>
            </w:pPr>
          </w:p>
          <w:p w14:paraId="2784E1F5" w14:textId="420145B5" w:rsidR="00543A9F" w:rsidRPr="009654BB" w:rsidRDefault="00543A9F" w:rsidP="00543A9F">
            <w:pPr>
              <w:spacing w:after="0" w:line="240" w:lineRule="auto"/>
              <w:jc w:val="center"/>
              <w:rPr>
                <w:rFonts w:asciiTheme="minorHAnsi" w:hAnsiTheme="minorHAnsi" w:cstheme="minorHAnsi"/>
                <w:b/>
                <w:sz w:val="24"/>
              </w:rPr>
            </w:pPr>
            <w:r w:rsidRPr="009654BB">
              <w:rPr>
                <w:rFonts w:asciiTheme="minorHAnsi" w:hAnsiTheme="minorHAnsi" w:cstheme="minorHAnsi"/>
                <w:b/>
                <w:sz w:val="24"/>
              </w:rPr>
              <w:t>RISCO MUITO ALTO</w:t>
            </w:r>
          </w:p>
        </w:tc>
        <w:tc>
          <w:tcPr>
            <w:tcW w:w="6237" w:type="dxa"/>
          </w:tcPr>
          <w:p w14:paraId="5ACEB488" w14:textId="78098992" w:rsidR="00567F31" w:rsidRPr="009654BB" w:rsidRDefault="00014D97" w:rsidP="0021224B">
            <w:pPr>
              <w:pStyle w:val="PargrafodaLista"/>
              <w:numPr>
                <w:ilvl w:val="0"/>
                <w:numId w:val="25"/>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Avaliar o risco a cada turno (manhã, tarde e noite) e documentar a integridade da pele (no mínimo descrever narinas, região occipital e sacral e onde há dispositivos: acesso, CPAP, oxímetro, TQT e GTT)</w:t>
            </w:r>
            <w:r w:rsidR="0021224B" w:rsidRPr="009654BB">
              <w:rPr>
                <w:rFonts w:asciiTheme="minorHAnsi" w:hAnsiTheme="minorHAnsi" w:cstheme="minorHAnsi"/>
                <w:sz w:val="18"/>
                <w:szCs w:val="18"/>
              </w:rPr>
              <w:t>;</w:t>
            </w:r>
          </w:p>
          <w:p w14:paraId="79B95548" w14:textId="0903856B" w:rsidR="00567F31" w:rsidRPr="009654BB" w:rsidRDefault="00014D97" w:rsidP="00B52AC1">
            <w:pPr>
              <w:pStyle w:val="PargrafodaLista"/>
              <w:numPr>
                <w:ilvl w:val="0"/>
                <w:numId w:val="25"/>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Reposicionar o neonato a cada 4 horas (8 hs: decúbito lateral direito , 12 hs: decúbito ventral (se não for possível, voltar para dorsal), 16 hs (decúbito lateral esquerdo), 20 hs: decúbito dorsal, 00 hs: decúbito lateral direito, 04 horas: decúbito lateral esquerdo)</w:t>
            </w:r>
            <w:r w:rsidR="00B52AC1" w:rsidRPr="009654BB">
              <w:rPr>
                <w:rFonts w:asciiTheme="minorHAnsi" w:hAnsiTheme="minorHAnsi" w:cstheme="minorHAnsi"/>
                <w:sz w:val="18"/>
                <w:szCs w:val="18"/>
              </w:rPr>
              <w:t>;</w:t>
            </w:r>
          </w:p>
          <w:p w14:paraId="4F5143B2" w14:textId="758CE2FD" w:rsidR="00567F31" w:rsidRPr="009654BB" w:rsidRDefault="00014D97" w:rsidP="00B52AC1">
            <w:pPr>
              <w:pStyle w:val="PargrafodaLista"/>
              <w:numPr>
                <w:ilvl w:val="0"/>
                <w:numId w:val="25"/>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Se em uso de CPAP, conferir ajuste e protetor e conferir a temperatura do gá</w:t>
            </w:r>
            <w:r w:rsidR="00B52AC1" w:rsidRPr="009654BB">
              <w:rPr>
                <w:rFonts w:asciiTheme="minorHAnsi" w:hAnsiTheme="minorHAnsi" w:cstheme="minorHAnsi"/>
                <w:sz w:val="18"/>
                <w:szCs w:val="18"/>
              </w:rPr>
              <w:t>s na chegada no RN a cada turno;</w:t>
            </w:r>
          </w:p>
          <w:p w14:paraId="5309A24D" w14:textId="081474F5" w:rsidR="00543A9F" w:rsidRPr="009654BB" w:rsidRDefault="00014D97" w:rsidP="0021224B">
            <w:pPr>
              <w:pStyle w:val="PargrafodaLista"/>
              <w:numPr>
                <w:ilvl w:val="0"/>
                <w:numId w:val="25"/>
              </w:numPr>
              <w:spacing w:after="0" w:line="240" w:lineRule="auto"/>
              <w:ind w:left="360"/>
              <w:jc w:val="both"/>
              <w:rPr>
                <w:rFonts w:asciiTheme="minorHAnsi" w:hAnsiTheme="minorHAnsi" w:cstheme="minorHAnsi"/>
                <w:sz w:val="18"/>
                <w:szCs w:val="18"/>
              </w:rPr>
            </w:pPr>
            <w:r w:rsidRPr="009654BB">
              <w:rPr>
                <w:rFonts w:asciiTheme="minorHAnsi" w:hAnsiTheme="minorHAnsi" w:cstheme="minorHAnsi"/>
                <w:sz w:val="18"/>
                <w:szCs w:val="18"/>
              </w:rPr>
              <w:t xml:space="preserve">Se estiver com oxímetro, trocar o local a cada </w:t>
            </w:r>
            <w:r w:rsidR="00197ACE" w:rsidRPr="009654BB">
              <w:rPr>
                <w:rFonts w:asciiTheme="minorHAnsi" w:hAnsiTheme="minorHAnsi" w:cstheme="minorHAnsi"/>
                <w:sz w:val="18"/>
                <w:szCs w:val="18"/>
              </w:rPr>
              <w:t>turno</w:t>
            </w:r>
          </w:p>
        </w:tc>
      </w:tr>
    </w:tbl>
    <w:p w14:paraId="339EEAF2" w14:textId="77777777" w:rsidR="00BA21C8" w:rsidRPr="009654BB" w:rsidRDefault="00BA21C8" w:rsidP="00145A1A">
      <w:pPr>
        <w:pStyle w:val="PargrafodaLista"/>
        <w:ind w:left="360"/>
        <w:rPr>
          <w:rFonts w:asciiTheme="minorHAnsi" w:hAnsiTheme="minorHAnsi" w:cstheme="minorHAnsi"/>
          <w:b/>
        </w:rPr>
      </w:pPr>
    </w:p>
    <w:p w14:paraId="4A74F70E" w14:textId="1F6BBA2E" w:rsidR="00AE0840" w:rsidRPr="009654BB" w:rsidRDefault="00AE0840" w:rsidP="00DF260D">
      <w:pPr>
        <w:pStyle w:val="PargrafodaLista"/>
        <w:numPr>
          <w:ilvl w:val="0"/>
          <w:numId w:val="30"/>
        </w:numPr>
        <w:autoSpaceDE w:val="0"/>
        <w:autoSpaceDN w:val="0"/>
        <w:adjustRightInd w:val="0"/>
        <w:spacing w:after="0" w:line="240" w:lineRule="auto"/>
        <w:rPr>
          <w:rFonts w:asciiTheme="minorHAnsi" w:eastAsiaTheme="minorHAnsi" w:hAnsiTheme="minorHAnsi" w:cstheme="minorHAnsi"/>
          <w:b/>
          <w:bCs/>
        </w:rPr>
      </w:pPr>
      <w:r w:rsidRPr="009654BB">
        <w:rPr>
          <w:rFonts w:asciiTheme="minorHAnsi" w:eastAsiaTheme="minorHAnsi" w:hAnsiTheme="minorHAnsi" w:cstheme="minorHAnsi"/>
          <w:b/>
          <w:bCs/>
        </w:rPr>
        <w:t>CLA</w:t>
      </w:r>
      <w:r w:rsidR="006304A8" w:rsidRPr="009654BB">
        <w:rPr>
          <w:rFonts w:asciiTheme="minorHAnsi" w:eastAsiaTheme="minorHAnsi" w:hAnsiTheme="minorHAnsi" w:cstheme="minorHAnsi"/>
          <w:b/>
          <w:bCs/>
        </w:rPr>
        <w:t>SSIFICAÇÃO DA LESÃO POR PRESSÃO</w:t>
      </w:r>
    </w:p>
    <w:p w14:paraId="0436A3AA" w14:textId="77777777" w:rsidR="00E07D29" w:rsidRPr="009654BB" w:rsidRDefault="00E07D29" w:rsidP="00E07D29">
      <w:pPr>
        <w:pStyle w:val="PargrafodaLista"/>
        <w:autoSpaceDE w:val="0"/>
        <w:autoSpaceDN w:val="0"/>
        <w:adjustRightInd w:val="0"/>
        <w:spacing w:after="0" w:line="240" w:lineRule="auto"/>
        <w:ind w:left="426"/>
        <w:rPr>
          <w:rFonts w:asciiTheme="minorHAnsi" w:eastAsiaTheme="minorHAnsi" w:hAnsiTheme="minorHAnsi" w:cstheme="minorHAnsi"/>
          <w:b/>
          <w:bCs/>
        </w:rPr>
      </w:pPr>
    </w:p>
    <w:p w14:paraId="64D894EF" w14:textId="346FF075" w:rsidR="006304A8" w:rsidRPr="009654BB" w:rsidRDefault="00AE0840" w:rsidP="006304A8">
      <w:pPr>
        <w:pStyle w:val="ft14"/>
        <w:numPr>
          <w:ilvl w:val="1"/>
          <w:numId w:val="30"/>
        </w:numPr>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t>Lesão por Pressão Estágio 1: Pele íntegra com eritema que não embranquece</w:t>
      </w:r>
    </w:p>
    <w:p w14:paraId="644F69EF" w14:textId="28102F62" w:rsidR="00AE0840" w:rsidRPr="009654BB" w:rsidRDefault="00AE0840" w:rsidP="006304A8">
      <w:pPr>
        <w:pStyle w:val="ft14"/>
        <w:spacing w:before="0" w:beforeAutospacing="0" w:after="0" w:afterAutospacing="0"/>
        <w:ind w:right="284" w:firstLine="708"/>
        <w:jc w:val="both"/>
        <w:rPr>
          <w:rFonts w:asciiTheme="minorHAnsi" w:hAnsiTheme="minorHAnsi" w:cstheme="minorHAnsi"/>
          <w:b/>
          <w:bCs/>
          <w:sz w:val="22"/>
          <w:szCs w:val="20"/>
        </w:rPr>
      </w:pPr>
      <w:r w:rsidRPr="009654BB">
        <w:rPr>
          <w:rFonts w:asciiTheme="minorHAnsi" w:hAnsiTheme="minorHAnsi" w:cstheme="minorHAnsi"/>
          <w:sz w:val="22"/>
          <w:szCs w:val="20"/>
        </w:rPr>
        <w:t>Pele íntegra com área localizada de eritema que não embranquece e que pode parecer diferente em pele de cor escura. Presença de eritema que embranquece ou mudanças na sensibilidade, temperatura ou consistência (endurecimento) podem preceder as mudanças visuais. Mudanças na cor não incluem descoloração púrpura ou castanha; essas podem indicar dano tissular profundo.</w:t>
      </w:r>
      <w:r w:rsidR="006304A8" w:rsidRPr="009654BB">
        <w:rPr>
          <w:rFonts w:asciiTheme="minorHAnsi" w:hAnsiTheme="minorHAnsi" w:cstheme="minorHAnsi"/>
          <w:sz w:val="22"/>
          <w:szCs w:val="20"/>
        </w:rPr>
        <w:t xml:space="preserve"> </w:t>
      </w:r>
    </w:p>
    <w:p w14:paraId="6A7E7BC0" w14:textId="476FCA5C" w:rsidR="002D22C0" w:rsidRPr="009654BB" w:rsidRDefault="00BC3A1B" w:rsidP="00AE0840">
      <w:pPr>
        <w:pStyle w:val="ft10"/>
        <w:spacing w:before="0" w:beforeAutospacing="0" w:after="225" w:afterAutospacing="0" w:line="276" w:lineRule="auto"/>
        <w:ind w:left="360"/>
        <w:jc w:val="both"/>
        <w:rPr>
          <w:rFonts w:asciiTheme="minorHAnsi" w:hAnsiTheme="minorHAnsi" w:cstheme="minorHAnsi"/>
          <w:color w:val="222222"/>
          <w:sz w:val="22"/>
          <w:szCs w:val="20"/>
        </w:rPr>
      </w:pPr>
      <w:r w:rsidRPr="009654BB">
        <w:rPr>
          <w:rFonts w:asciiTheme="minorHAnsi" w:hAnsiTheme="minorHAnsi" w:cstheme="minorHAnsi"/>
          <w:noProof/>
          <w:color w:val="222222"/>
          <w:sz w:val="22"/>
          <w:szCs w:val="20"/>
        </w:rPr>
        <w:drawing>
          <wp:inline distT="0" distB="0" distL="0" distR="0" wp14:anchorId="393B1E9B" wp14:editId="7D39416A">
            <wp:extent cx="2083242" cy="1433176"/>
            <wp:effectExtent l="0" t="0" r="0" b="0"/>
            <wp:docPr id="2" name="Imagem 2" descr="C:\Users\anne.karoline\Desktop\ESTAGIO 3_files\m1_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karoline\Desktop\ESTAGIO 3_files\m1_f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9942" r="2007"/>
                    <a:stretch/>
                  </pic:blipFill>
                  <pic:spPr bwMode="auto">
                    <a:xfrm>
                      <a:off x="0" y="0"/>
                      <a:ext cx="2090036" cy="1437850"/>
                    </a:xfrm>
                    <a:prstGeom prst="rect">
                      <a:avLst/>
                    </a:prstGeom>
                    <a:noFill/>
                    <a:ln>
                      <a:noFill/>
                    </a:ln>
                    <a:extLst>
                      <a:ext uri="{53640926-AAD7-44D8-BBD7-CCE9431645EC}">
                        <a14:shadowObscured xmlns:a14="http://schemas.microsoft.com/office/drawing/2010/main"/>
                      </a:ext>
                    </a:extLst>
                  </pic:spPr>
                </pic:pic>
              </a:graphicData>
            </a:graphic>
          </wp:inline>
        </w:drawing>
      </w:r>
      <w:r w:rsidR="002D22C0" w:rsidRPr="009654BB">
        <w:rPr>
          <w:rFonts w:asciiTheme="minorHAnsi" w:hAnsiTheme="minorHAnsi" w:cstheme="minorHAnsi"/>
          <w:color w:val="222222"/>
          <w:sz w:val="22"/>
          <w:szCs w:val="20"/>
        </w:rPr>
        <w:t xml:space="preserve">                           </w:t>
      </w:r>
      <w:r w:rsidR="002D22C0" w:rsidRPr="009654BB">
        <w:rPr>
          <w:rFonts w:asciiTheme="minorHAnsi" w:hAnsiTheme="minorHAnsi" w:cstheme="minorHAnsi"/>
          <w:noProof/>
          <w:color w:val="222222"/>
          <w:sz w:val="22"/>
          <w:szCs w:val="20"/>
        </w:rPr>
        <w:drawing>
          <wp:inline distT="0" distB="0" distL="0" distR="0" wp14:anchorId="48D1E80B" wp14:editId="40C9F605">
            <wp:extent cx="1781092" cy="15817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49574" t="9471" r="2531" b="8619"/>
                    <a:stretch/>
                  </pic:blipFill>
                  <pic:spPr bwMode="auto">
                    <a:xfrm>
                      <a:off x="0" y="0"/>
                      <a:ext cx="1782190" cy="1582760"/>
                    </a:xfrm>
                    <a:prstGeom prst="rect">
                      <a:avLst/>
                    </a:prstGeom>
                    <a:noFill/>
                    <a:ln>
                      <a:noFill/>
                    </a:ln>
                    <a:extLst>
                      <a:ext uri="{53640926-AAD7-44D8-BBD7-CCE9431645EC}">
                        <a14:shadowObscured xmlns:a14="http://schemas.microsoft.com/office/drawing/2010/main"/>
                      </a:ext>
                    </a:extLst>
                  </pic:spPr>
                </pic:pic>
              </a:graphicData>
            </a:graphic>
          </wp:inline>
        </w:drawing>
      </w:r>
      <w:r w:rsidR="002D22C0" w:rsidRPr="009654BB">
        <w:rPr>
          <w:rFonts w:asciiTheme="minorHAnsi" w:hAnsiTheme="minorHAnsi" w:cstheme="minorHAnsi"/>
          <w:color w:val="222222"/>
          <w:sz w:val="22"/>
          <w:szCs w:val="20"/>
        </w:rPr>
        <w:t xml:space="preserve">  </w:t>
      </w:r>
    </w:p>
    <w:p w14:paraId="64CF0B3F" w14:textId="77777777" w:rsidR="002D22C0" w:rsidRPr="009654BB" w:rsidRDefault="002D22C0" w:rsidP="00AE0840">
      <w:pPr>
        <w:pStyle w:val="ft10"/>
        <w:spacing w:before="0" w:beforeAutospacing="0" w:after="225" w:afterAutospacing="0" w:line="276" w:lineRule="auto"/>
        <w:ind w:left="360"/>
        <w:jc w:val="both"/>
        <w:rPr>
          <w:rFonts w:asciiTheme="minorHAnsi" w:hAnsiTheme="minorHAnsi" w:cstheme="minorHAnsi"/>
          <w:color w:val="222222"/>
          <w:sz w:val="22"/>
          <w:szCs w:val="20"/>
        </w:rPr>
      </w:pPr>
    </w:p>
    <w:p w14:paraId="70FF66A2" w14:textId="23E1A18E" w:rsidR="00AE0840" w:rsidRPr="009654BB" w:rsidRDefault="00AE0840" w:rsidP="006304A8">
      <w:pPr>
        <w:pStyle w:val="ft14"/>
        <w:numPr>
          <w:ilvl w:val="1"/>
          <w:numId w:val="30"/>
        </w:numPr>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t>Lesão por Pressão Estágio 2: Perda da pele em sua espessura parcial com exposição da derme</w:t>
      </w:r>
    </w:p>
    <w:p w14:paraId="6B89D794" w14:textId="313CC73E" w:rsidR="006304A8" w:rsidRPr="009654BB" w:rsidRDefault="00AE0840" w:rsidP="006304A8">
      <w:pPr>
        <w:pStyle w:val="p19"/>
        <w:spacing w:before="0" w:beforeAutospacing="0" w:after="0" w:afterAutospacing="0"/>
        <w:ind w:right="284" w:firstLine="708"/>
        <w:jc w:val="both"/>
        <w:rPr>
          <w:rFonts w:asciiTheme="minorHAnsi" w:hAnsiTheme="minorHAnsi" w:cstheme="minorHAnsi"/>
          <w:sz w:val="22"/>
          <w:szCs w:val="20"/>
        </w:rPr>
      </w:pPr>
      <w:r w:rsidRPr="009654BB">
        <w:rPr>
          <w:rFonts w:asciiTheme="minorHAnsi" w:hAnsiTheme="minorHAnsi" w:cstheme="minorHAnsi"/>
          <w:sz w:val="22"/>
          <w:szCs w:val="20"/>
        </w:rPr>
        <w:t>Perda da pele em sua espessura parcial com exposição da derme. O leito da ferida é viável, de coloração rosa ou vermelha, úmido e pode também apresentar-se como uma bolha intacta (preenchida com exsudato seroso) ou rompida. O tecido adiposo e tecidos profundos não são visíveis. Tecido de granulação, esfacelo e escara não estão presentes. Essas lesões geralmente resultam de microclima inadequado e cisalhamento da pele na região da pélvis e no calcâneo. Esse estágio não deve ser usado para descrever as lesões de pele associadas à umidade, incluindo a dermatite associada à incontinência (DAI), a dermatite intertriginosa, a lesão de pele associada a adesivos médicos ou as feridas traumáticas (lesões por fricção, queimaduras, abrasões).</w:t>
      </w:r>
    </w:p>
    <w:p w14:paraId="1111373C" w14:textId="29352917" w:rsidR="00AE0840" w:rsidRPr="009654BB" w:rsidRDefault="006304A8" w:rsidP="006304A8">
      <w:pPr>
        <w:pStyle w:val="p19"/>
        <w:spacing w:before="0" w:beforeAutospacing="0" w:after="0" w:afterAutospacing="0"/>
        <w:ind w:right="284" w:firstLine="708"/>
        <w:rPr>
          <w:rFonts w:asciiTheme="minorHAnsi" w:hAnsiTheme="minorHAnsi" w:cstheme="minorHAnsi"/>
          <w:sz w:val="22"/>
          <w:szCs w:val="20"/>
        </w:rPr>
      </w:pPr>
      <w:r w:rsidRPr="009654BB">
        <w:rPr>
          <w:rFonts w:asciiTheme="minorHAnsi" w:hAnsiTheme="minorHAnsi" w:cstheme="minorHAnsi"/>
          <w:noProof/>
          <w:color w:val="222222"/>
          <w:sz w:val="22"/>
          <w:szCs w:val="20"/>
        </w:rPr>
        <w:drawing>
          <wp:anchor distT="0" distB="0" distL="114300" distR="114300" simplePos="0" relativeHeight="251662336" behindDoc="0" locked="0" layoutInCell="1" allowOverlap="1" wp14:anchorId="1FE6CBFE" wp14:editId="20ACFD45">
            <wp:simplePos x="0" y="0"/>
            <wp:positionH relativeFrom="column">
              <wp:posOffset>3491865</wp:posOffset>
            </wp:positionH>
            <wp:positionV relativeFrom="paragraph">
              <wp:posOffset>118745</wp:posOffset>
            </wp:positionV>
            <wp:extent cx="1336040" cy="112395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48999" t="7726" r="4367" b="19082"/>
                    <a:stretch/>
                  </pic:blipFill>
                  <pic:spPr bwMode="auto">
                    <a:xfrm>
                      <a:off x="0" y="0"/>
                      <a:ext cx="1336040" cy="1123950"/>
                    </a:xfrm>
                    <a:prstGeom prst="rect">
                      <a:avLst/>
                    </a:prstGeom>
                    <a:noFill/>
                    <a:ln>
                      <a:noFill/>
                    </a:ln>
                    <a:extLst>
                      <a:ext uri="{53640926-AAD7-44D8-BBD7-CCE9431645EC}">
                        <a14:shadowObscured xmlns:a14="http://schemas.microsoft.com/office/drawing/2010/main"/>
                      </a:ext>
                    </a:extLst>
                  </pic:spPr>
                </pic:pic>
              </a:graphicData>
            </a:graphic>
          </wp:anchor>
        </w:drawing>
      </w:r>
      <w:r w:rsidRPr="009654BB">
        <w:rPr>
          <w:noProof/>
        </w:rPr>
        <w:t xml:space="preserve"> </w:t>
      </w:r>
      <w:r w:rsidRPr="009654BB">
        <w:rPr>
          <w:noProof/>
        </w:rPr>
        <w:drawing>
          <wp:inline distT="0" distB="0" distL="0" distR="0" wp14:anchorId="25D956B9" wp14:editId="44F77F0E">
            <wp:extent cx="1323975" cy="127635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03" t="13245" r="14152" b="8445"/>
                    <a:stretch/>
                  </pic:blipFill>
                  <pic:spPr bwMode="auto">
                    <a:xfrm>
                      <a:off x="0" y="0"/>
                      <a:ext cx="1333262" cy="1285303"/>
                    </a:xfrm>
                    <a:prstGeom prst="rect">
                      <a:avLst/>
                    </a:prstGeom>
                    <a:noFill/>
                    <a:ln>
                      <a:noFill/>
                    </a:ln>
                    <a:extLst>
                      <a:ext uri="{53640926-AAD7-44D8-BBD7-CCE9431645EC}">
                        <a14:shadowObscured xmlns:a14="http://schemas.microsoft.com/office/drawing/2010/main"/>
                      </a:ext>
                    </a:extLst>
                  </pic:spPr>
                </pic:pic>
              </a:graphicData>
            </a:graphic>
          </wp:inline>
        </w:drawing>
      </w:r>
    </w:p>
    <w:p w14:paraId="14014656" w14:textId="77777777" w:rsidR="006304A8" w:rsidRPr="009654BB" w:rsidRDefault="00AE0840" w:rsidP="006304A8">
      <w:pPr>
        <w:pStyle w:val="ft14"/>
        <w:numPr>
          <w:ilvl w:val="1"/>
          <w:numId w:val="30"/>
        </w:numPr>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lastRenderedPageBreak/>
        <w:t>Lesão por Pressão Estágio 3: Perda da pele em sua espessura total</w:t>
      </w:r>
    </w:p>
    <w:p w14:paraId="5237EA41" w14:textId="7605245E" w:rsidR="00AE0840" w:rsidRPr="009654BB" w:rsidRDefault="00EB6CF6" w:rsidP="006304A8">
      <w:pPr>
        <w:pStyle w:val="ft14"/>
        <w:spacing w:before="0" w:beforeAutospacing="0" w:after="225" w:afterAutospacing="0"/>
        <w:ind w:right="284" w:firstLine="708"/>
        <w:jc w:val="both"/>
        <w:rPr>
          <w:rFonts w:asciiTheme="minorHAnsi" w:hAnsiTheme="minorHAnsi" w:cstheme="minorHAnsi"/>
          <w:b/>
          <w:bCs/>
          <w:sz w:val="22"/>
          <w:szCs w:val="20"/>
        </w:rPr>
      </w:pPr>
      <w:r w:rsidRPr="009654BB">
        <w:rPr>
          <w:rFonts w:asciiTheme="minorHAnsi" w:hAnsiTheme="minorHAnsi" w:cstheme="minorHAnsi"/>
          <w:noProof/>
          <w:color w:val="222222"/>
          <w:sz w:val="22"/>
          <w:szCs w:val="20"/>
        </w:rPr>
        <w:drawing>
          <wp:anchor distT="0" distB="0" distL="114300" distR="114300" simplePos="0" relativeHeight="251664384" behindDoc="0" locked="0" layoutInCell="1" allowOverlap="1" wp14:anchorId="31D8EB9F" wp14:editId="6FF69EB5">
            <wp:simplePos x="0" y="0"/>
            <wp:positionH relativeFrom="column">
              <wp:posOffset>3124200</wp:posOffset>
            </wp:positionH>
            <wp:positionV relativeFrom="paragraph">
              <wp:posOffset>1226820</wp:posOffset>
            </wp:positionV>
            <wp:extent cx="1049655" cy="1228725"/>
            <wp:effectExtent l="0" t="0" r="0" b="952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48999" b="2833"/>
                    <a:stretch/>
                  </pic:blipFill>
                  <pic:spPr bwMode="auto">
                    <a:xfrm>
                      <a:off x="0" y="0"/>
                      <a:ext cx="104965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4BB">
        <w:rPr>
          <w:noProof/>
        </w:rPr>
        <w:drawing>
          <wp:anchor distT="0" distB="0" distL="114300" distR="114300" simplePos="0" relativeHeight="251663360" behindDoc="0" locked="0" layoutInCell="1" allowOverlap="1" wp14:anchorId="3F2B72A2" wp14:editId="29B80FED">
            <wp:simplePos x="0" y="0"/>
            <wp:positionH relativeFrom="column">
              <wp:posOffset>948690</wp:posOffset>
            </wp:positionH>
            <wp:positionV relativeFrom="paragraph">
              <wp:posOffset>1245870</wp:posOffset>
            </wp:positionV>
            <wp:extent cx="1220470" cy="1251585"/>
            <wp:effectExtent l="0" t="0" r="0" b="5715"/>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1160" t="12920" r="17735" b="3329"/>
                    <a:stretch/>
                  </pic:blipFill>
                  <pic:spPr bwMode="auto">
                    <a:xfrm>
                      <a:off x="0" y="0"/>
                      <a:ext cx="1220470"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840" w:rsidRPr="009654BB">
        <w:rPr>
          <w:rFonts w:asciiTheme="minorHAnsi" w:hAnsiTheme="minorHAnsi" w:cstheme="minorHAnsi"/>
          <w:sz w:val="22"/>
          <w:szCs w:val="20"/>
        </w:rPr>
        <w:t>Perda da pele em sua espessura total na qual a gordura é visível e, frequentemente, tecido de granulação e epíbole (lesão com bordas enroladas) estão presentes. Esfacelo e /ou escara pode estar visível. A profundidade do dano tissular varia conforme a localização anatômica; áreas com adiposidade significativa podem desenvolver lesões profundas. Podem ocorrer descolamento e túneis. Não há exposição de fáscia, músculo, tendão, ligamento, cartilagem e/ou osso. Quando o esfacelo ou escara prejudica a identificação da extensão da perda tissular, deve-se classificá-la como Lesão por Pressão Não Classificável.</w:t>
      </w:r>
    </w:p>
    <w:p w14:paraId="48C15B7D" w14:textId="49A240D4" w:rsidR="00BC3A1B" w:rsidRPr="009654BB" w:rsidRDefault="002D22C0" w:rsidP="00AE0840">
      <w:pPr>
        <w:pStyle w:val="p21"/>
        <w:spacing w:before="0" w:beforeAutospacing="0" w:after="225" w:afterAutospacing="0" w:line="276" w:lineRule="auto"/>
        <w:ind w:left="360"/>
        <w:jc w:val="both"/>
        <w:rPr>
          <w:rFonts w:asciiTheme="minorHAnsi" w:hAnsiTheme="minorHAnsi" w:cstheme="minorHAnsi"/>
          <w:color w:val="222222"/>
          <w:sz w:val="22"/>
          <w:szCs w:val="20"/>
        </w:rPr>
      </w:pPr>
      <w:r w:rsidRPr="009654BB">
        <w:rPr>
          <w:rFonts w:asciiTheme="minorHAnsi" w:hAnsiTheme="minorHAnsi" w:cstheme="minorHAnsi"/>
          <w:color w:val="222222"/>
          <w:sz w:val="22"/>
          <w:szCs w:val="20"/>
        </w:rPr>
        <w:t xml:space="preserve">                                  </w:t>
      </w:r>
    </w:p>
    <w:p w14:paraId="759107D8" w14:textId="3F256A33" w:rsidR="002D22C0" w:rsidRPr="009654BB" w:rsidRDefault="002D22C0" w:rsidP="00AE0840">
      <w:pPr>
        <w:pStyle w:val="p21"/>
        <w:spacing w:before="0" w:beforeAutospacing="0" w:after="225" w:afterAutospacing="0" w:line="276" w:lineRule="auto"/>
        <w:ind w:left="360"/>
        <w:jc w:val="both"/>
        <w:rPr>
          <w:rFonts w:asciiTheme="minorHAnsi" w:hAnsiTheme="minorHAnsi" w:cstheme="minorHAnsi"/>
          <w:color w:val="222222"/>
          <w:sz w:val="22"/>
          <w:szCs w:val="20"/>
        </w:rPr>
      </w:pPr>
    </w:p>
    <w:p w14:paraId="74F3B984" w14:textId="77777777" w:rsidR="00EB6CF6" w:rsidRPr="009654BB" w:rsidRDefault="00EB6CF6" w:rsidP="00EB6CF6">
      <w:pPr>
        <w:pStyle w:val="ft14"/>
        <w:spacing w:before="0" w:beforeAutospacing="0" w:after="225" w:afterAutospacing="0" w:line="276" w:lineRule="auto"/>
        <w:ind w:left="720"/>
        <w:jc w:val="both"/>
        <w:rPr>
          <w:rStyle w:val="Forte"/>
          <w:rFonts w:asciiTheme="minorHAnsi" w:hAnsiTheme="minorHAnsi" w:cstheme="minorHAnsi"/>
          <w:color w:val="222222"/>
          <w:sz w:val="22"/>
          <w:szCs w:val="20"/>
        </w:rPr>
      </w:pPr>
    </w:p>
    <w:p w14:paraId="306899C6" w14:textId="59D4DC56" w:rsidR="00EB6CF6" w:rsidRPr="009654BB" w:rsidRDefault="00EB6CF6" w:rsidP="00EB6CF6">
      <w:pPr>
        <w:pStyle w:val="ft14"/>
        <w:spacing w:before="0" w:beforeAutospacing="0" w:after="225" w:afterAutospacing="0" w:line="276" w:lineRule="auto"/>
        <w:ind w:left="720"/>
        <w:jc w:val="both"/>
        <w:rPr>
          <w:rStyle w:val="Forte"/>
          <w:rFonts w:asciiTheme="minorHAnsi" w:hAnsiTheme="minorHAnsi" w:cstheme="minorHAnsi"/>
          <w:color w:val="222222"/>
          <w:sz w:val="22"/>
          <w:szCs w:val="20"/>
        </w:rPr>
      </w:pPr>
    </w:p>
    <w:p w14:paraId="46228E10" w14:textId="4C51FF6E" w:rsidR="00AE0840" w:rsidRPr="009654BB" w:rsidRDefault="00EB6CF6" w:rsidP="00EB6CF6">
      <w:pPr>
        <w:pStyle w:val="ft14"/>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t xml:space="preserve">5.4 </w:t>
      </w:r>
      <w:r w:rsidR="00AE0840" w:rsidRPr="009654BB">
        <w:rPr>
          <w:rStyle w:val="Forte"/>
          <w:rFonts w:asciiTheme="minorHAnsi" w:hAnsiTheme="minorHAnsi" w:cstheme="minorHAnsi"/>
          <w:sz w:val="22"/>
          <w:szCs w:val="20"/>
        </w:rPr>
        <w:t>Lesão por pressão Estágio 4: Perda da pele em sua espessura total e perda tissular</w:t>
      </w:r>
    </w:p>
    <w:p w14:paraId="36B0DC79" w14:textId="5D4F19E5" w:rsidR="00AE0840" w:rsidRPr="009654BB" w:rsidRDefault="00EB6CF6" w:rsidP="00EB6CF6">
      <w:pPr>
        <w:pStyle w:val="p21"/>
        <w:spacing w:before="0" w:beforeAutospacing="0" w:after="225" w:afterAutospacing="0"/>
        <w:ind w:right="284" w:firstLine="708"/>
        <w:jc w:val="both"/>
        <w:rPr>
          <w:rFonts w:asciiTheme="minorHAnsi" w:hAnsiTheme="minorHAnsi" w:cstheme="minorHAnsi"/>
          <w:sz w:val="22"/>
          <w:szCs w:val="20"/>
        </w:rPr>
      </w:pPr>
      <w:r w:rsidRPr="009654BB">
        <w:rPr>
          <w:noProof/>
        </w:rPr>
        <w:drawing>
          <wp:anchor distT="0" distB="0" distL="114300" distR="114300" simplePos="0" relativeHeight="251665408" behindDoc="0" locked="0" layoutInCell="1" allowOverlap="1" wp14:anchorId="7EA6CE0D" wp14:editId="7CDCBF2F">
            <wp:simplePos x="0" y="0"/>
            <wp:positionH relativeFrom="column">
              <wp:posOffset>1024890</wp:posOffset>
            </wp:positionH>
            <wp:positionV relativeFrom="paragraph">
              <wp:posOffset>1116330</wp:posOffset>
            </wp:positionV>
            <wp:extent cx="1343660" cy="1230630"/>
            <wp:effectExtent l="0" t="0" r="8890" b="762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0418" t="14138" r="10353" b="3316"/>
                    <a:stretch/>
                  </pic:blipFill>
                  <pic:spPr bwMode="auto">
                    <a:xfrm>
                      <a:off x="0" y="0"/>
                      <a:ext cx="1343660" cy="123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4BB">
        <w:rPr>
          <w:rStyle w:val="Forte"/>
          <w:rFonts w:asciiTheme="minorHAnsi" w:hAnsiTheme="minorHAnsi" w:cstheme="minorHAnsi"/>
          <w:noProof/>
          <w:color w:val="222222"/>
          <w:sz w:val="22"/>
          <w:szCs w:val="20"/>
        </w:rPr>
        <w:drawing>
          <wp:anchor distT="0" distB="0" distL="114300" distR="114300" simplePos="0" relativeHeight="251666432" behindDoc="0" locked="0" layoutInCell="1" allowOverlap="1" wp14:anchorId="34DD4FD5" wp14:editId="46BED5E3">
            <wp:simplePos x="0" y="0"/>
            <wp:positionH relativeFrom="column">
              <wp:posOffset>3032125</wp:posOffset>
            </wp:positionH>
            <wp:positionV relativeFrom="paragraph">
              <wp:posOffset>1087755</wp:posOffset>
            </wp:positionV>
            <wp:extent cx="1177290" cy="1295400"/>
            <wp:effectExtent l="0" t="0" r="381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48061" b="1125"/>
                    <a:stretch/>
                  </pic:blipFill>
                  <pic:spPr bwMode="auto">
                    <a:xfrm>
                      <a:off x="0" y="0"/>
                      <a:ext cx="117729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840" w:rsidRPr="009654BB">
        <w:rPr>
          <w:rFonts w:asciiTheme="minorHAnsi" w:hAnsiTheme="minorHAnsi" w:cstheme="minorHAnsi"/>
          <w:sz w:val="22"/>
          <w:szCs w:val="20"/>
        </w:rPr>
        <w:t>Perda da pele em sua espessura total e perda tissular com exposição ou palpação direta da fáscia, músculo, tendão, ligamento, cartilagem ou osso. Esfacelo e /ou escara pode estar visível. Epíbole (lesão com bordas enroladas), descolamento e/ou túneis ocorrem frequentemente. A profundidade varia conforme a localização anatômica. Quando o esfacelo ou escara prejudica a identificação da extensão da perda tissular, deve-se classificá-la como Lesão por Pressão Não Classificável.</w:t>
      </w:r>
    </w:p>
    <w:p w14:paraId="7A9FE1CC" w14:textId="3292BB3A" w:rsidR="00BC3A1B" w:rsidRPr="009654BB" w:rsidRDefault="002D22C0" w:rsidP="00BA54D7">
      <w:pPr>
        <w:pStyle w:val="p21"/>
        <w:spacing w:before="0" w:beforeAutospacing="0" w:after="225" w:afterAutospacing="0" w:line="276" w:lineRule="auto"/>
        <w:ind w:left="360"/>
        <w:jc w:val="both"/>
        <w:rPr>
          <w:rStyle w:val="Forte"/>
          <w:rFonts w:asciiTheme="minorHAnsi" w:hAnsiTheme="minorHAnsi" w:cstheme="minorHAnsi"/>
          <w:color w:val="222222"/>
          <w:sz w:val="22"/>
          <w:szCs w:val="20"/>
        </w:rPr>
      </w:pPr>
      <w:r w:rsidRPr="009654BB">
        <w:rPr>
          <w:rStyle w:val="Forte"/>
          <w:rFonts w:asciiTheme="minorHAnsi" w:hAnsiTheme="minorHAnsi" w:cstheme="minorHAnsi"/>
          <w:color w:val="222222"/>
          <w:sz w:val="22"/>
          <w:szCs w:val="20"/>
        </w:rPr>
        <w:t xml:space="preserve">                      </w:t>
      </w:r>
    </w:p>
    <w:p w14:paraId="5C3CCF54" w14:textId="578CB158" w:rsidR="002D22C0" w:rsidRPr="009654BB" w:rsidRDefault="002D22C0" w:rsidP="00BA54D7">
      <w:pPr>
        <w:pStyle w:val="p21"/>
        <w:spacing w:before="0" w:beforeAutospacing="0" w:after="225" w:afterAutospacing="0" w:line="276" w:lineRule="auto"/>
        <w:ind w:left="360"/>
        <w:jc w:val="both"/>
        <w:rPr>
          <w:rStyle w:val="Forte"/>
          <w:rFonts w:asciiTheme="minorHAnsi" w:hAnsiTheme="minorHAnsi" w:cstheme="minorHAnsi"/>
          <w:color w:val="222222"/>
          <w:sz w:val="22"/>
          <w:szCs w:val="20"/>
        </w:rPr>
      </w:pPr>
    </w:p>
    <w:p w14:paraId="7BF408FA" w14:textId="77777777" w:rsidR="00EB6CF6" w:rsidRPr="009654BB" w:rsidRDefault="00EB6CF6" w:rsidP="00EB6CF6">
      <w:pPr>
        <w:pStyle w:val="ft14"/>
        <w:spacing w:before="0" w:beforeAutospacing="0" w:after="225" w:afterAutospacing="0" w:line="276" w:lineRule="auto"/>
        <w:ind w:left="720"/>
        <w:jc w:val="both"/>
        <w:rPr>
          <w:rStyle w:val="Forte"/>
          <w:rFonts w:asciiTheme="minorHAnsi" w:hAnsiTheme="minorHAnsi" w:cstheme="minorHAnsi"/>
          <w:color w:val="222222"/>
          <w:sz w:val="22"/>
          <w:szCs w:val="20"/>
        </w:rPr>
      </w:pPr>
    </w:p>
    <w:p w14:paraId="67019EC8" w14:textId="33442981" w:rsidR="00EB6CF6" w:rsidRPr="009654BB" w:rsidRDefault="00EB6CF6" w:rsidP="00EB6CF6">
      <w:pPr>
        <w:pStyle w:val="ft14"/>
        <w:spacing w:before="0" w:beforeAutospacing="0" w:after="225" w:afterAutospacing="0" w:line="276" w:lineRule="auto"/>
        <w:ind w:left="720"/>
        <w:jc w:val="both"/>
        <w:rPr>
          <w:rStyle w:val="Forte"/>
          <w:rFonts w:asciiTheme="minorHAnsi" w:hAnsiTheme="minorHAnsi" w:cstheme="minorHAnsi"/>
          <w:color w:val="222222"/>
          <w:sz w:val="22"/>
          <w:szCs w:val="20"/>
        </w:rPr>
      </w:pPr>
    </w:p>
    <w:p w14:paraId="3A06CD92" w14:textId="48379B31" w:rsidR="00AE0840" w:rsidRPr="009654BB" w:rsidRDefault="00EB6CF6" w:rsidP="00EB6CF6">
      <w:pPr>
        <w:pStyle w:val="ft14"/>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t xml:space="preserve">5.5 </w:t>
      </w:r>
      <w:r w:rsidR="00AE0840" w:rsidRPr="009654BB">
        <w:rPr>
          <w:rStyle w:val="Forte"/>
          <w:rFonts w:asciiTheme="minorHAnsi" w:hAnsiTheme="minorHAnsi" w:cstheme="minorHAnsi"/>
          <w:sz w:val="22"/>
          <w:szCs w:val="20"/>
        </w:rPr>
        <w:t>Lesão por Pressão Não Classificável: Perda da pele em sua espessura tot</w:t>
      </w:r>
      <w:r w:rsidRPr="009654BB">
        <w:rPr>
          <w:rStyle w:val="Forte"/>
          <w:rFonts w:asciiTheme="minorHAnsi" w:hAnsiTheme="minorHAnsi" w:cstheme="minorHAnsi"/>
          <w:sz w:val="22"/>
          <w:szCs w:val="20"/>
        </w:rPr>
        <w:t>al e perda tissular não visível</w:t>
      </w:r>
    </w:p>
    <w:p w14:paraId="32093C0C" w14:textId="6D3D46EB" w:rsidR="00AE0840" w:rsidRPr="009654BB" w:rsidRDefault="00EB6CF6" w:rsidP="00EB6CF6">
      <w:pPr>
        <w:pStyle w:val="p25"/>
        <w:spacing w:before="0" w:beforeAutospacing="0" w:after="225" w:afterAutospacing="0"/>
        <w:ind w:right="284" w:firstLine="708"/>
        <w:jc w:val="both"/>
        <w:rPr>
          <w:rFonts w:asciiTheme="minorHAnsi" w:hAnsiTheme="minorHAnsi" w:cstheme="minorHAnsi"/>
          <w:sz w:val="22"/>
          <w:szCs w:val="20"/>
        </w:rPr>
      </w:pPr>
      <w:r w:rsidRPr="009654BB">
        <w:rPr>
          <w:rFonts w:asciiTheme="minorHAnsi" w:hAnsiTheme="minorHAnsi" w:cstheme="minorHAnsi"/>
          <w:noProof/>
          <w:color w:val="222222"/>
          <w:szCs w:val="20"/>
        </w:rPr>
        <w:drawing>
          <wp:anchor distT="0" distB="0" distL="114300" distR="114300" simplePos="0" relativeHeight="251667456" behindDoc="0" locked="0" layoutInCell="1" allowOverlap="1" wp14:anchorId="57F32136" wp14:editId="67B39888">
            <wp:simplePos x="0" y="0"/>
            <wp:positionH relativeFrom="column">
              <wp:posOffset>3263265</wp:posOffset>
            </wp:positionH>
            <wp:positionV relativeFrom="paragraph">
              <wp:posOffset>716280</wp:posOffset>
            </wp:positionV>
            <wp:extent cx="1035685" cy="1146175"/>
            <wp:effectExtent l="0" t="0" r="0"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9050" t="4453" r="4855" b="8786"/>
                    <a:stretch/>
                  </pic:blipFill>
                  <pic:spPr bwMode="auto">
                    <a:xfrm>
                      <a:off x="0" y="0"/>
                      <a:ext cx="1035685" cy="114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4BB">
        <w:rPr>
          <w:noProof/>
        </w:rPr>
        <w:drawing>
          <wp:anchor distT="0" distB="0" distL="114300" distR="114300" simplePos="0" relativeHeight="251660288" behindDoc="0" locked="0" layoutInCell="1" allowOverlap="1" wp14:anchorId="4AC04243" wp14:editId="07938B20">
            <wp:simplePos x="0" y="0"/>
            <wp:positionH relativeFrom="margin">
              <wp:posOffset>932815</wp:posOffset>
            </wp:positionH>
            <wp:positionV relativeFrom="paragraph">
              <wp:posOffset>739140</wp:posOffset>
            </wp:positionV>
            <wp:extent cx="1149350" cy="106680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534" t="15172" r="17832" b="9421"/>
                    <a:stretch/>
                  </pic:blipFill>
                  <pic:spPr bwMode="auto">
                    <a:xfrm>
                      <a:off x="0" y="0"/>
                      <a:ext cx="11493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0840" w:rsidRPr="009654BB">
        <w:rPr>
          <w:rFonts w:asciiTheme="minorHAnsi" w:hAnsiTheme="minorHAnsi" w:cstheme="minorHAnsi"/>
          <w:sz w:val="22"/>
          <w:szCs w:val="20"/>
        </w:rPr>
        <w:t>Perda da pele em sua espessura total e perda tissular na qual a extensão do dano não pode ser confirmada porque está encoberta pelo esfacelo ou escara. Ao ser removido (esfacelo ou escara), Lesão por Pressão em Estágio 3 ou Estágio 4 ficará aparente. Escara estável (isto é, seca, aderente, sem eritema ou flutuação) em membro isquêmico ou no calcâneo não deve ser removida.</w:t>
      </w:r>
    </w:p>
    <w:p w14:paraId="229C5B20" w14:textId="1D4245EE" w:rsidR="002D22C0" w:rsidRPr="009654BB" w:rsidRDefault="002D22C0" w:rsidP="002D22C0">
      <w:pPr>
        <w:jc w:val="center"/>
        <w:rPr>
          <w:lang w:eastAsia="pt-BR"/>
        </w:rPr>
      </w:pPr>
    </w:p>
    <w:p w14:paraId="0E1240C3" w14:textId="7115D29A" w:rsidR="002D22C0" w:rsidRPr="009654BB" w:rsidRDefault="002D22C0" w:rsidP="002D22C0">
      <w:pPr>
        <w:rPr>
          <w:lang w:eastAsia="pt-BR"/>
        </w:rPr>
      </w:pPr>
    </w:p>
    <w:p w14:paraId="10F4AFC6" w14:textId="58991655" w:rsidR="002D22C0" w:rsidRPr="009654BB" w:rsidRDefault="002D22C0" w:rsidP="00AE0840">
      <w:pPr>
        <w:pStyle w:val="p25"/>
        <w:spacing w:before="0" w:beforeAutospacing="0" w:after="225" w:afterAutospacing="0" w:line="276" w:lineRule="auto"/>
        <w:ind w:left="360"/>
        <w:jc w:val="both"/>
        <w:rPr>
          <w:rFonts w:asciiTheme="minorHAnsi" w:hAnsiTheme="minorHAnsi" w:cstheme="minorHAnsi"/>
          <w:color w:val="222222"/>
          <w:sz w:val="22"/>
          <w:szCs w:val="20"/>
        </w:rPr>
      </w:pPr>
      <w:r w:rsidRPr="009654BB">
        <w:rPr>
          <w:rFonts w:asciiTheme="minorHAnsi" w:hAnsiTheme="minorHAnsi" w:cstheme="minorHAnsi"/>
          <w:color w:val="222222"/>
          <w:sz w:val="22"/>
          <w:szCs w:val="20"/>
        </w:rPr>
        <w:t xml:space="preserve">                     </w:t>
      </w:r>
    </w:p>
    <w:p w14:paraId="27516251" w14:textId="1F7F344D" w:rsidR="00AE0840" w:rsidRPr="009654BB" w:rsidRDefault="00EB6CF6" w:rsidP="00EB6CF6">
      <w:pPr>
        <w:pStyle w:val="ft14"/>
        <w:spacing w:before="0" w:beforeAutospacing="0" w:after="0" w:afterAutospacing="0"/>
        <w:ind w:right="284"/>
        <w:jc w:val="both"/>
        <w:rPr>
          <w:rStyle w:val="Forte"/>
          <w:rFonts w:asciiTheme="minorHAnsi" w:hAnsiTheme="minorHAnsi" w:cstheme="minorHAnsi"/>
          <w:sz w:val="22"/>
          <w:szCs w:val="20"/>
        </w:rPr>
      </w:pPr>
      <w:r w:rsidRPr="009654BB">
        <w:rPr>
          <w:rStyle w:val="Forte"/>
          <w:rFonts w:asciiTheme="minorHAnsi" w:hAnsiTheme="minorHAnsi" w:cstheme="minorHAnsi"/>
          <w:sz w:val="22"/>
          <w:szCs w:val="20"/>
        </w:rPr>
        <w:lastRenderedPageBreak/>
        <w:t xml:space="preserve">5.6 </w:t>
      </w:r>
      <w:r w:rsidR="00AE0840" w:rsidRPr="009654BB">
        <w:rPr>
          <w:rStyle w:val="Forte"/>
          <w:rFonts w:asciiTheme="minorHAnsi" w:hAnsiTheme="minorHAnsi" w:cstheme="minorHAnsi"/>
          <w:sz w:val="22"/>
          <w:szCs w:val="20"/>
        </w:rPr>
        <w:t>Lesão por Pressão Tissular Profunda: descoloração vermelho escura, marrom ou púrpura, pe</w:t>
      </w:r>
      <w:r w:rsidRPr="009654BB">
        <w:rPr>
          <w:rStyle w:val="Forte"/>
          <w:rFonts w:asciiTheme="minorHAnsi" w:hAnsiTheme="minorHAnsi" w:cstheme="minorHAnsi"/>
          <w:sz w:val="22"/>
          <w:szCs w:val="20"/>
        </w:rPr>
        <w:t>rsistente e que não embranquece</w:t>
      </w:r>
    </w:p>
    <w:p w14:paraId="78357B9D" w14:textId="0E7B7775" w:rsidR="00181BA5" w:rsidRPr="009654BB" w:rsidRDefault="00181BA5" w:rsidP="00EB6CF6">
      <w:pPr>
        <w:pStyle w:val="p25"/>
        <w:spacing w:before="0" w:beforeAutospacing="0" w:after="0" w:afterAutospacing="0"/>
        <w:ind w:right="284" w:firstLine="708"/>
        <w:jc w:val="both"/>
        <w:rPr>
          <w:rFonts w:asciiTheme="minorHAnsi" w:hAnsiTheme="minorHAnsi" w:cstheme="minorHAnsi"/>
          <w:sz w:val="22"/>
          <w:szCs w:val="20"/>
        </w:rPr>
      </w:pPr>
      <w:r w:rsidRPr="009654BB">
        <w:rPr>
          <w:rFonts w:asciiTheme="minorHAnsi" w:hAnsiTheme="minorHAnsi" w:cstheme="minorHAnsi"/>
          <w:sz w:val="22"/>
          <w:szCs w:val="20"/>
        </w:rPr>
        <w:t xml:space="preserve">Pele intacta ou não, com área localizada e persistente de descoloração vermelha escura, marrom ou púrpura que não embranquece ou separação epidérmica que mostra lesão com leito escurecido ou bolha com exsudato sanguinolento. Dor e mudança na temperatura frequentemente precedem as alterações de coloração da pele. A descoloração pode apresentar-se diferente em pessoas com pele de tonalidade mais escura. Essa lesão resulta de pressão intensa e/ou prolongada e de cisalhamento na interface osso-músculo. A ferida pode evoluir rapidamente e revelar a extensão atual da lesão tissular ou resolver sem perda tissular. Quando tecido necrótico, tecido subcutâneo, tecido de granulação, fáscia, músculo ou outras estruturas subjacentes estão visíveis, isso indica lesão por pressão com perda total de tecido (Lesão por Pressão Não Classificável ou Estágio 3 ou Estágio 4). Não se deve </w:t>
      </w:r>
      <w:r w:rsidR="00BA54D7" w:rsidRPr="009654BB">
        <w:rPr>
          <w:rFonts w:asciiTheme="minorHAnsi" w:hAnsiTheme="minorHAnsi" w:cstheme="minorHAnsi"/>
          <w:sz w:val="22"/>
          <w:szCs w:val="20"/>
        </w:rPr>
        <w:t>utilizar</w:t>
      </w:r>
      <w:r w:rsidRPr="009654BB">
        <w:rPr>
          <w:rFonts w:asciiTheme="minorHAnsi" w:hAnsiTheme="minorHAnsi" w:cstheme="minorHAnsi"/>
          <w:sz w:val="22"/>
          <w:szCs w:val="20"/>
        </w:rPr>
        <w:t xml:space="preserve"> a categoria Lesão por Pressão Tissular Profunda (LPTP) para descrever condições vasculares, traumáticas, neuropáticas ou dermatológicas.</w:t>
      </w:r>
    </w:p>
    <w:p w14:paraId="2638085B" w14:textId="7A61F49B" w:rsidR="002D22C0" w:rsidRPr="009654BB" w:rsidRDefault="00EB6CF6" w:rsidP="002D22C0">
      <w:pPr>
        <w:pStyle w:val="p25"/>
        <w:spacing w:before="0" w:beforeAutospacing="0" w:after="225" w:afterAutospacing="0" w:line="276" w:lineRule="auto"/>
        <w:ind w:left="360"/>
        <w:jc w:val="center"/>
        <w:rPr>
          <w:rStyle w:val="Forte"/>
          <w:rFonts w:asciiTheme="minorHAnsi" w:hAnsiTheme="minorHAnsi" w:cstheme="minorHAnsi"/>
          <w:b w:val="0"/>
          <w:bCs w:val="0"/>
          <w:color w:val="222222"/>
          <w:sz w:val="22"/>
          <w:szCs w:val="20"/>
        </w:rPr>
      </w:pPr>
      <w:r w:rsidRPr="009654BB">
        <w:rPr>
          <w:rStyle w:val="Forte"/>
          <w:rFonts w:asciiTheme="minorHAnsi" w:hAnsiTheme="minorHAnsi" w:cstheme="minorHAnsi"/>
          <w:b w:val="0"/>
          <w:bCs w:val="0"/>
          <w:noProof/>
          <w:color w:val="222222"/>
          <w:sz w:val="22"/>
          <w:szCs w:val="20"/>
        </w:rPr>
        <w:drawing>
          <wp:inline distT="0" distB="0" distL="0" distR="0" wp14:anchorId="1AF1D4D9" wp14:editId="4A7F4A18">
            <wp:extent cx="1447055" cy="1433467"/>
            <wp:effectExtent l="0" t="0" r="12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6747" t="1" r="3713" b="19149"/>
                    <a:stretch/>
                  </pic:blipFill>
                  <pic:spPr bwMode="auto">
                    <a:xfrm>
                      <a:off x="0" y="0"/>
                      <a:ext cx="1447055" cy="1433467"/>
                    </a:xfrm>
                    <a:prstGeom prst="rect">
                      <a:avLst/>
                    </a:prstGeom>
                    <a:noFill/>
                    <a:ln>
                      <a:noFill/>
                    </a:ln>
                    <a:extLst>
                      <a:ext uri="{53640926-AAD7-44D8-BBD7-CCE9431645EC}">
                        <a14:shadowObscured xmlns:a14="http://schemas.microsoft.com/office/drawing/2010/main"/>
                      </a:ext>
                    </a:extLst>
                  </pic:spPr>
                </pic:pic>
              </a:graphicData>
            </a:graphic>
          </wp:inline>
        </w:drawing>
      </w:r>
      <w:r w:rsidRPr="009654BB">
        <w:rPr>
          <w:noProof/>
        </w:rPr>
        <w:drawing>
          <wp:anchor distT="0" distB="0" distL="114300" distR="114300" simplePos="0" relativeHeight="251661312" behindDoc="0" locked="0" layoutInCell="1" allowOverlap="1" wp14:anchorId="03E9F616" wp14:editId="7C15AD18">
            <wp:simplePos x="0" y="0"/>
            <wp:positionH relativeFrom="margin">
              <wp:posOffset>720090</wp:posOffset>
            </wp:positionH>
            <wp:positionV relativeFrom="paragraph">
              <wp:posOffset>8890</wp:posOffset>
            </wp:positionV>
            <wp:extent cx="1457325" cy="1485900"/>
            <wp:effectExtent l="0" t="0" r="9525"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455" t="13995" r="17875" b="3732"/>
                    <a:stretch/>
                  </pic:blipFill>
                  <pic:spPr bwMode="auto">
                    <a:xfrm>
                      <a:off x="0" y="0"/>
                      <a:ext cx="14573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E7C9A" w14:textId="77777777" w:rsidR="00BC3A1B" w:rsidRPr="009654BB" w:rsidRDefault="002D22C0" w:rsidP="00181BA5">
      <w:pPr>
        <w:pStyle w:val="p25"/>
        <w:spacing w:before="0" w:beforeAutospacing="0" w:after="225" w:afterAutospacing="0" w:line="276" w:lineRule="auto"/>
        <w:ind w:left="360"/>
        <w:jc w:val="both"/>
        <w:rPr>
          <w:rStyle w:val="Forte"/>
          <w:rFonts w:asciiTheme="minorHAnsi" w:hAnsiTheme="minorHAnsi" w:cstheme="minorHAnsi"/>
          <w:b w:val="0"/>
          <w:bCs w:val="0"/>
          <w:color w:val="222222"/>
          <w:sz w:val="22"/>
          <w:szCs w:val="20"/>
        </w:rPr>
      </w:pPr>
      <w:r w:rsidRPr="009654BB">
        <w:rPr>
          <w:rStyle w:val="Forte"/>
          <w:rFonts w:asciiTheme="minorHAnsi" w:hAnsiTheme="minorHAnsi" w:cstheme="minorHAnsi"/>
          <w:b w:val="0"/>
          <w:bCs w:val="0"/>
          <w:color w:val="222222"/>
          <w:sz w:val="22"/>
          <w:szCs w:val="20"/>
        </w:rPr>
        <w:br w:type="textWrapping" w:clear="all"/>
      </w:r>
    </w:p>
    <w:p w14:paraId="36D42D19" w14:textId="4A1799AA" w:rsidR="00AE0840" w:rsidRPr="009654BB" w:rsidRDefault="00AE0840" w:rsidP="00EB6CF6">
      <w:pPr>
        <w:pStyle w:val="ft13"/>
        <w:numPr>
          <w:ilvl w:val="0"/>
          <w:numId w:val="30"/>
        </w:numPr>
        <w:spacing w:before="0" w:beforeAutospacing="0" w:after="0" w:afterAutospacing="0"/>
        <w:ind w:right="284"/>
        <w:jc w:val="both"/>
        <w:rPr>
          <w:rFonts w:asciiTheme="minorHAnsi" w:hAnsiTheme="minorHAnsi" w:cstheme="minorHAnsi"/>
          <w:sz w:val="22"/>
          <w:szCs w:val="20"/>
        </w:rPr>
      </w:pPr>
      <w:r w:rsidRPr="009654BB">
        <w:rPr>
          <w:rStyle w:val="Forte"/>
          <w:rFonts w:asciiTheme="minorHAnsi" w:hAnsiTheme="minorHAnsi" w:cstheme="minorHAnsi"/>
          <w:sz w:val="22"/>
          <w:szCs w:val="20"/>
        </w:rPr>
        <w:t>D</w:t>
      </w:r>
      <w:r w:rsidR="00181BA5" w:rsidRPr="009654BB">
        <w:rPr>
          <w:rStyle w:val="Forte"/>
          <w:rFonts w:asciiTheme="minorHAnsi" w:hAnsiTheme="minorHAnsi" w:cstheme="minorHAnsi"/>
          <w:sz w:val="22"/>
          <w:szCs w:val="20"/>
        </w:rPr>
        <w:t>EFINIÇÕES ADICIONAIS</w:t>
      </w:r>
    </w:p>
    <w:p w14:paraId="04D2E3B0" w14:textId="62E15168" w:rsidR="00AE0840" w:rsidRPr="009654BB" w:rsidRDefault="00EB6CF6" w:rsidP="00EB6CF6">
      <w:pPr>
        <w:pStyle w:val="ft13"/>
        <w:numPr>
          <w:ilvl w:val="1"/>
          <w:numId w:val="30"/>
        </w:numPr>
        <w:spacing w:before="0" w:beforeAutospacing="0" w:after="0" w:afterAutospacing="0"/>
        <w:ind w:right="284"/>
        <w:jc w:val="both"/>
        <w:rPr>
          <w:rFonts w:asciiTheme="minorHAnsi" w:hAnsiTheme="minorHAnsi" w:cstheme="minorHAnsi"/>
          <w:sz w:val="22"/>
          <w:szCs w:val="20"/>
        </w:rPr>
      </w:pPr>
      <w:r w:rsidRPr="009654BB">
        <w:rPr>
          <w:rStyle w:val="Forte"/>
          <w:rFonts w:asciiTheme="minorHAnsi" w:hAnsiTheme="minorHAnsi" w:cstheme="minorHAnsi"/>
          <w:sz w:val="22"/>
          <w:szCs w:val="20"/>
        </w:rPr>
        <w:t>Lesão por Pressão relacionada a d</w:t>
      </w:r>
      <w:r w:rsidR="00AE0840" w:rsidRPr="009654BB">
        <w:rPr>
          <w:rStyle w:val="Forte"/>
          <w:rFonts w:asciiTheme="minorHAnsi" w:hAnsiTheme="minorHAnsi" w:cstheme="minorHAnsi"/>
          <w:sz w:val="22"/>
          <w:szCs w:val="20"/>
        </w:rPr>
        <w:t xml:space="preserve">ispositivo </w:t>
      </w:r>
      <w:r w:rsidRPr="009654BB">
        <w:rPr>
          <w:rStyle w:val="Forte"/>
          <w:rFonts w:asciiTheme="minorHAnsi" w:hAnsiTheme="minorHAnsi" w:cstheme="minorHAnsi"/>
          <w:sz w:val="22"/>
          <w:szCs w:val="20"/>
        </w:rPr>
        <w:t>m</w:t>
      </w:r>
      <w:r w:rsidR="00AE0840" w:rsidRPr="009654BB">
        <w:rPr>
          <w:rStyle w:val="Forte"/>
          <w:rFonts w:asciiTheme="minorHAnsi" w:hAnsiTheme="minorHAnsi" w:cstheme="minorHAnsi"/>
          <w:sz w:val="22"/>
          <w:szCs w:val="20"/>
        </w:rPr>
        <w:t>édico</w:t>
      </w:r>
    </w:p>
    <w:p w14:paraId="297594FB" w14:textId="62FC96A5" w:rsidR="00AE0840" w:rsidRPr="009654BB" w:rsidRDefault="00AE0840" w:rsidP="00EB6CF6">
      <w:pPr>
        <w:pStyle w:val="ft17"/>
        <w:spacing w:before="0" w:beforeAutospacing="0" w:after="0" w:afterAutospacing="0"/>
        <w:ind w:right="284" w:firstLine="708"/>
        <w:jc w:val="both"/>
        <w:rPr>
          <w:rFonts w:asciiTheme="minorHAnsi" w:hAnsiTheme="minorHAnsi" w:cstheme="minorHAnsi"/>
          <w:sz w:val="22"/>
          <w:szCs w:val="20"/>
        </w:rPr>
      </w:pPr>
      <w:r w:rsidRPr="009654BB">
        <w:rPr>
          <w:rFonts w:asciiTheme="minorHAnsi" w:hAnsiTheme="minorHAnsi" w:cstheme="minorHAnsi"/>
          <w:sz w:val="22"/>
          <w:szCs w:val="20"/>
        </w:rPr>
        <w:t xml:space="preserve">Essa terminologia descreve a etiologia da lesão. A Lesão por Pressão </w:t>
      </w:r>
      <w:r w:rsidR="00EB6CF6" w:rsidRPr="009654BB">
        <w:rPr>
          <w:rStyle w:val="Forte"/>
          <w:rFonts w:asciiTheme="minorHAnsi" w:hAnsiTheme="minorHAnsi" w:cstheme="minorHAnsi"/>
          <w:b w:val="0"/>
          <w:sz w:val="22"/>
          <w:szCs w:val="20"/>
        </w:rPr>
        <w:t>relacionada a dispositivo médico</w:t>
      </w:r>
      <w:r w:rsidR="00EB6CF6" w:rsidRPr="009654BB">
        <w:rPr>
          <w:rFonts w:asciiTheme="minorHAnsi" w:hAnsiTheme="minorHAnsi" w:cstheme="minorHAnsi"/>
          <w:sz w:val="22"/>
          <w:szCs w:val="20"/>
        </w:rPr>
        <w:t xml:space="preserve"> </w:t>
      </w:r>
      <w:r w:rsidRPr="009654BB">
        <w:rPr>
          <w:rFonts w:asciiTheme="minorHAnsi" w:hAnsiTheme="minorHAnsi" w:cstheme="minorHAnsi"/>
          <w:sz w:val="22"/>
          <w:szCs w:val="20"/>
        </w:rPr>
        <w:t>resulta do uso de dispositivos criados e aplicados para fins diagnósticos e terapêuticos. A lesão por pressão resultante geralmente apresenta o padrão ou forma do dispositivo. Essa lesão deve ser categorizada usando o sistema de classificação de lesões por pressão.</w:t>
      </w:r>
    </w:p>
    <w:p w14:paraId="6AE26795" w14:textId="77777777" w:rsidR="00EB6CF6" w:rsidRPr="009654BB" w:rsidRDefault="00EB6CF6" w:rsidP="00EB6CF6">
      <w:pPr>
        <w:pStyle w:val="ft17"/>
        <w:spacing w:before="0" w:beforeAutospacing="0" w:after="0" w:afterAutospacing="0"/>
        <w:ind w:right="284" w:firstLine="708"/>
        <w:jc w:val="both"/>
        <w:rPr>
          <w:rFonts w:asciiTheme="minorHAnsi" w:hAnsiTheme="minorHAnsi" w:cstheme="minorHAnsi"/>
          <w:sz w:val="22"/>
          <w:szCs w:val="20"/>
        </w:rPr>
      </w:pPr>
    </w:p>
    <w:p w14:paraId="1EE123F2" w14:textId="77777777" w:rsidR="00AE0840" w:rsidRPr="009654BB" w:rsidRDefault="00AE0840" w:rsidP="00EB6CF6">
      <w:pPr>
        <w:pStyle w:val="ft13"/>
        <w:numPr>
          <w:ilvl w:val="1"/>
          <w:numId w:val="30"/>
        </w:numPr>
        <w:spacing w:before="0" w:beforeAutospacing="0" w:after="0" w:afterAutospacing="0"/>
        <w:ind w:right="284"/>
        <w:jc w:val="both"/>
        <w:rPr>
          <w:rFonts w:asciiTheme="minorHAnsi" w:hAnsiTheme="minorHAnsi" w:cstheme="minorHAnsi"/>
          <w:sz w:val="22"/>
          <w:szCs w:val="20"/>
        </w:rPr>
      </w:pPr>
      <w:r w:rsidRPr="009654BB">
        <w:rPr>
          <w:rStyle w:val="Forte"/>
          <w:rFonts w:asciiTheme="minorHAnsi" w:hAnsiTheme="minorHAnsi" w:cstheme="minorHAnsi"/>
          <w:sz w:val="22"/>
          <w:szCs w:val="20"/>
        </w:rPr>
        <w:t>Lesão por Pressão em Membranas Mucosas</w:t>
      </w:r>
    </w:p>
    <w:p w14:paraId="3E2CCEAF" w14:textId="77777777" w:rsidR="00082128" w:rsidRPr="009654BB" w:rsidRDefault="00AE0840" w:rsidP="00EB6CF6">
      <w:pPr>
        <w:pStyle w:val="ft6"/>
        <w:spacing w:before="0" w:beforeAutospacing="0" w:after="0" w:afterAutospacing="0"/>
        <w:ind w:right="284" w:firstLine="708"/>
        <w:jc w:val="both"/>
        <w:rPr>
          <w:rFonts w:asciiTheme="minorHAnsi" w:eastAsiaTheme="minorHAnsi" w:hAnsiTheme="minorHAnsi" w:cstheme="minorHAnsi"/>
          <w:bCs/>
        </w:rPr>
      </w:pPr>
      <w:r w:rsidRPr="009654BB">
        <w:rPr>
          <w:rFonts w:asciiTheme="minorHAnsi" w:hAnsiTheme="minorHAnsi" w:cstheme="minorHAnsi"/>
          <w:sz w:val="22"/>
          <w:szCs w:val="20"/>
        </w:rPr>
        <w:t>A lesão por pressão em membranas mucosas é encontrada quando há histórico de uso de dispositivos médicos no local do dano. Devido à anatomia do tecido, essas lesões não podem ser categorizadas.</w:t>
      </w:r>
    </w:p>
    <w:p w14:paraId="6EEA1503" w14:textId="25543159" w:rsidR="00B32B9F" w:rsidRPr="009654BB" w:rsidRDefault="00B32B9F" w:rsidP="00EB6CF6">
      <w:pPr>
        <w:pStyle w:val="Default"/>
        <w:ind w:right="284"/>
        <w:jc w:val="both"/>
        <w:rPr>
          <w:rFonts w:asciiTheme="minorHAnsi" w:hAnsiTheme="minorHAnsi" w:cstheme="minorHAnsi"/>
          <w:color w:val="auto"/>
          <w:sz w:val="22"/>
          <w:szCs w:val="22"/>
        </w:rPr>
      </w:pPr>
    </w:p>
    <w:p w14:paraId="49DA7D71" w14:textId="2F561AA7" w:rsidR="000D26DF" w:rsidRPr="009654BB" w:rsidRDefault="00AB59AE" w:rsidP="00EB6CF6">
      <w:pPr>
        <w:pStyle w:val="Default"/>
        <w:numPr>
          <w:ilvl w:val="0"/>
          <w:numId w:val="30"/>
        </w:numPr>
        <w:ind w:right="284"/>
        <w:jc w:val="both"/>
        <w:rPr>
          <w:rFonts w:asciiTheme="minorHAnsi" w:hAnsiTheme="minorHAnsi" w:cstheme="minorHAnsi"/>
          <w:b/>
          <w:color w:val="auto"/>
          <w:sz w:val="22"/>
          <w:szCs w:val="22"/>
        </w:rPr>
      </w:pPr>
      <w:r w:rsidRPr="009654BB">
        <w:rPr>
          <w:rFonts w:asciiTheme="minorHAnsi" w:hAnsiTheme="minorHAnsi" w:cstheme="minorHAnsi"/>
          <w:color w:val="auto"/>
          <w:sz w:val="22"/>
          <w:szCs w:val="22"/>
        </w:rPr>
        <w:t xml:space="preserve"> </w:t>
      </w:r>
      <w:r w:rsidR="00EB4317" w:rsidRPr="009654BB">
        <w:rPr>
          <w:rFonts w:asciiTheme="minorHAnsi" w:hAnsiTheme="minorHAnsi" w:cstheme="minorHAnsi"/>
          <w:b/>
          <w:color w:val="auto"/>
          <w:sz w:val="22"/>
          <w:szCs w:val="22"/>
        </w:rPr>
        <w:t>DESCRIÇÃO DAS RESPONSABILIDADES</w:t>
      </w:r>
    </w:p>
    <w:p w14:paraId="5E0B3197" w14:textId="77777777" w:rsidR="00DD6FD6" w:rsidRPr="009654BB" w:rsidRDefault="00DD6FD6" w:rsidP="00EB6CF6">
      <w:pPr>
        <w:pStyle w:val="Default"/>
        <w:numPr>
          <w:ilvl w:val="1"/>
          <w:numId w:val="30"/>
        </w:numPr>
        <w:tabs>
          <w:tab w:val="left" w:pos="993"/>
          <w:tab w:val="left" w:pos="1204"/>
        </w:tabs>
        <w:ind w:right="284"/>
        <w:jc w:val="both"/>
        <w:rPr>
          <w:rFonts w:asciiTheme="minorHAnsi" w:hAnsiTheme="minorHAnsi" w:cstheme="minorHAnsi"/>
          <w:b/>
          <w:color w:val="auto"/>
          <w:sz w:val="22"/>
          <w:szCs w:val="22"/>
        </w:rPr>
      </w:pPr>
      <w:r w:rsidRPr="009654BB">
        <w:rPr>
          <w:rFonts w:asciiTheme="minorHAnsi" w:hAnsiTheme="minorHAnsi" w:cstheme="minorHAnsi"/>
          <w:b/>
          <w:color w:val="auto"/>
          <w:sz w:val="22"/>
          <w:szCs w:val="22"/>
        </w:rPr>
        <w:t>Enfermeiro</w:t>
      </w:r>
    </w:p>
    <w:p w14:paraId="6E7A4A04" w14:textId="77AE1DDC" w:rsidR="00D2465B" w:rsidRPr="009654BB" w:rsidRDefault="00D2465B" w:rsidP="00EB6CF6">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Avaliação do paciente e identificação do risco para lesão de pele (risco individual e perfil de risco da unidade assistencial)</w:t>
      </w:r>
      <w:r w:rsidR="00A27A98" w:rsidRPr="009654BB">
        <w:rPr>
          <w:rFonts w:asciiTheme="minorHAnsi" w:hAnsiTheme="minorHAnsi" w:cstheme="minorHAnsi"/>
          <w:sz w:val="22"/>
          <w:szCs w:val="22"/>
        </w:rPr>
        <w:t>;</w:t>
      </w:r>
    </w:p>
    <w:p w14:paraId="64766553" w14:textId="77777777" w:rsidR="00D2465B" w:rsidRPr="009654BB" w:rsidRDefault="00D2465B" w:rsidP="00EB6CF6">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Realizar a prescrição de ações preventivas para LPP nos pacientes identificados como risco conforme resultado do escore apresentado;</w:t>
      </w:r>
    </w:p>
    <w:p w14:paraId="2D1A1452" w14:textId="77777777" w:rsidR="00D2465B" w:rsidRPr="009654BB" w:rsidRDefault="00D2465B" w:rsidP="00EB6CF6">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Verificar os dispositivos em uso, a mobilização e redução do nível de pressão;</w:t>
      </w:r>
    </w:p>
    <w:p w14:paraId="5C8A483B" w14:textId="6A1DCC4D" w:rsidR="00D2465B" w:rsidRPr="009654BB" w:rsidRDefault="00D2465B" w:rsidP="00EB6CF6">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Identificar o paciente através de p</w:t>
      </w:r>
      <w:r w:rsidR="00A27A98" w:rsidRPr="009654BB">
        <w:rPr>
          <w:rFonts w:asciiTheme="minorHAnsi" w:hAnsiTheme="minorHAnsi" w:cstheme="minorHAnsi"/>
          <w:sz w:val="22"/>
          <w:szCs w:val="22"/>
        </w:rPr>
        <w:t>laca de Risco de Lesão no leito;</w:t>
      </w:r>
    </w:p>
    <w:p w14:paraId="4001F359" w14:textId="22FF5BAE" w:rsidR="00D2465B" w:rsidRPr="009654BB" w:rsidRDefault="00D2465B" w:rsidP="00A27A98">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lastRenderedPageBreak/>
        <w:t>Solicitar equipe especifica para Lesão de Pressão</w:t>
      </w:r>
      <w:r w:rsidR="00A27A98" w:rsidRPr="009654BB">
        <w:rPr>
          <w:rFonts w:asciiTheme="minorHAnsi" w:hAnsiTheme="minorHAnsi" w:cstheme="minorHAnsi"/>
          <w:sz w:val="22"/>
          <w:szCs w:val="22"/>
        </w:rPr>
        <w:t xml:space="preserve"> (Comissão de Pele)</w:t>
      </w:r>
      <w:r w:rsidRPr="009654BB">
        <w:rPr>
          <w:rFonts w:asciiTheme="minorHAnsi" w:hAnsiTheme="minorHAnsi" w:cstheme="minorHAnsi"/>
          <w:sz w:val="22"/>
          <w:szCs w:val="22"/>
        </w:rPr>
        <w:t>;</w:t>
      </w:r>
    </w:p>
    <w:p w14:paraId="25E17719" w14:textId="77777777" w:rsidR="00D2465B" w:rsidRPr="009654BB" w:rsidRDefault="00D2465B" w:rsidP="00A27A98">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Realizar os curativos de maior complexidade;</w:t>
      </w:r>
    </w:p>
    <w:p w14:paraId="55A2C4C9" w14:textId="77777777" w:rsidR="00D2465B" w:rsidRPr="009654BB" w:rsidRDefault="00D2465B" w:rsidP="00A27A98">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Avaliar e evoluir a lesão a cada troca de curativo;</w:t>
      </w:r>
    </w:p>
    <w:p w14:paraId="60643087" w14:textId="77777777" w:rsidR="00D2465B" w:rsidRPr="009654BB" w:rsidRDefault="00D2465B" w:rsidP="00A27A98">
      <w:pPr>
        <w:pStyle w:val="Default"/>
        <w:numPr>
          <w:ilvl w:val="2"/>
          <w:numId w:val="8"/>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Capacitar, supervisionar, orientar, monitorar a equipe de enfermagem quanto à adesão as medidas de prevenção e tratamento da lesão por pressão.</w:t>
      </w:r>
      <w:r w:rsidR="007E15E8" w:rsidRPr="009654BB">
        <w:rPr>
          <w:rFonts w:asciiTheme="minorHAnsi" w:hAnsiTheme="minorHAnsi" w:cstheme="minorHAnsi"/>
          <w:sz w:val="22"/>
          <w:szCs w:val="22"/>
        </w:rPr>
        <w:t xml:space="preserve"> </w:t>
      </w:r>
    </w:p>
    <w:p w14:paraId="7EA69F41" w14:textId="77777777" w:rsidR="00D2465B" w:rsidRPr="009654BB" w:rsidRDefault="00D2465B" w:rsidP="00D2465B">
      <w:pPr>
        <w:pStyle w:val="Default"/>
        <w:ind w:left="792"/>
        <w:jc w:val="both"/>
        <w:rPr>
          <w:rFonts w:asciiTheme="minorHAnsi" w:hAnsiTheme="minorHAnsi" w:cstheme="minorHAnsi"/>
          <w:b/>
          <w:sz w:val="22"/>
          <w:szCs w:val="22"/>
        </w:rPr>
      </w:pPr>
    </w:p>
    <w:p w14:paraId="59387640" w14:textId="48D2D186" w:rsidR="00D2465B" w:rsidRPr="009654BB" w:rsidRDefault="00D2465B" w:rsidP="00DF260D">
      <w:pPr>
        <w:pStyle w:val="Default"/>
        <w:numPr>
          <w:ilvl w:val="1"/>
          <w:numId w:val="30"/>
        </w:numPr>
        <w:tabs>
          <w:tab w:val="left" w:pos="1134"/>
        </w:tabs>
        <w:jc w:val="both"/>
        <w:rPr>
          <w:rFonts w:asciiTheme="minorHAnsi" w:hAnsiTheme="minorHAnsi" w:cstheme="minorHAnsi"/>
          <w:b/>
          <w:sz w:val="22"/>
          <w:szCs w:val="22"/>
        </w:rPr>
      </w:pPr>
      <w:r w:rsidRPr="009654BB">
        <w:rPr>
          <w:rFonts w:asciiTheme="minorHAnsi" w:hAnsiTheme="minorHAnsi" w:cstheme="minorHAnsi"/>
          <w:b/>
          <w:sz w:val="22"/>
          <w:szCs w:val="22"/>
        </w:rPr>
        <w:t>Equi</w:t>
      </w:r>
      <w:r w:rsidR="00A27A98" w:rsidRPr="009654BB">
        <w:rPr>
          <w:rFonts w:asciiTheme="minorHAnsi" w:hAnsiTheme="minorHAnsi" w:cstheme="minorHAnsi"/>
          <w:b/>
          <w:sz w:val="22"/>
          <w:szCs w:val="22"/>
        </w:rPr>
        <w:t>pe de Enfermagem</w:t>
      </w:r>
    </w:p>
    <w:p w14:paraId="661D55FB" w14:textId="77777777" w:rsidR="00786D13" w:rsidRPr="009654BB" w:rsidRDefault="00786D13" w:rsidP="00A27A98">
      <w:pPr>
        <w:pStyle w:val="Default"/>
        <w:numPr>
          <w:ilvl w:val="0"/>
          <w:numId w:val="2"/>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Realizar e checar o plano de intervenção de prevenção e tratamento prescrito pelo enfermeiro;</w:t>
      </w:r>
    </w:p>
    <w:p w14:paraId="0E786B22" w14:textId="77777777" w:rsidR="00DD6FD6" w:rsidRPr="009654BB" w:rsidRDefault="00786D13" w:rsidP="00A27A98">
      <w:pPr>
        <w:pStyle w:val="Default"/>
        <w:numPr>
          <w:ilvl w:val="0"/>
          <w:numId w:val="2"/>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 xml:space="preserve">Realizar </w:t>
      </w:r>
      <w:r w:rsidR="00E51B9B" w:rsidRPr="009654BB">
        <w:rPr>
          <w:rFonts w:asciiTheme="minorHAnsi" w:hAnsiTheme="minorHAnsi" w:cstheme="minorHAnsi"/>
          <w:sz w:val="22"/>
          <w:szCs w:val="22"/>
        </w:rPr>
        <w:t>os posicionamentos dos pacientes no leito para garantia da proteção da pele;</w:t>
      </w:r>
    </w:p>
    <w:p w14:paraId="3CB2AEE0" w14:textId="265FD79E" w:rsidR="00E51B9B" w:rsidRPr="009654BB" w:rsidRDefault="00E51B9B" w:rsidP="00A27A98">
      <w:pPr>
        <w:pStyle w:val="Default"/>
        <w:numPr>
          <w:ilvl w:val="0"/>
          <w:numId w:val="2"/>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 xml:space="preserve">Comunicar qualquer alteração e não conformidade observada </w:t>
      </w:r>
      <w:r w:rsidR="00A27A98" w:rsidRPr="009654BB">
        <w:rPr>
          <w:rFonts w:asciiTheme="minorHAnsi" w:hAnsiTheme="minorHAnsi" w:cstheme="minorHAnsi"/>
          <w:sz w:val="22"/>
          <w:szCs w:val="22"/>
        </w:rPr>
        <w:t>ao enfermeiro.</w:t>
      </w:r>
    </w:p>
    <w:p w14:paraId="2DEB91B5" w14:textId="77777777" w:rsidR="00DD6FD6" w:rsidRPr="009654BB" w:rsidRDefault="00DD6FD6" w:rsidP="00DD6FD6">
      <w:pPr>
        <w:pStyle w:val="Default"/>
        <w:jc w:val="both"/>
        <w:rPr>
          <w:rFonts w:asciiTheme="minorHAnsi" w:hAnsiTheme="minorHAnsi" w:cstheme="minorHAnsi"/>
          <w:b/>
          <w:sz w:val="22"/>
          <w:szCs w:val="22"/>
        </w:rPr>
      </w:pPr>
    </w:p>
    <w:p w14:paraId="4141876C" w14:textId="6C83FB37" w:rsidR="00084302" w:rsidRPr="009654BB" w:rsidRDefault="00E51B9B" w:rsidP="00A27A98">
      <w:pPr>
        <w:pStyle w:val="Default"/>
        <w:numPr>
          <w:ilvl w:val="1"/>
          <w:numId w:val="30"/>
        </w:numPr>
        <w:tabs>
          <w:tab w:val="left" w:pos="1134"/>
          <w:tab w:val="left" w:pos="1276"/>
          <w:tab w:val="left" w:pos="1560"/>
        </w:tabs>
        <w:jc w:val="both"/>
        <w:rPr>
          <w:rFonts w:asciiTheme="minorHAnsi" w:hAnsiTheme="minorHAnsi" w:cstheme="minorHAnsi"/>
          <w:b/>
          <w:sz w:val="22"/>
          <w:szCs w:val="22"/>
        </w:rPr>
      </w:pPr>
      <w:r w:rsidRPr="009654BB">
        <w:rPr>
          <w:rFonts w:asciiTheme="minorHAnsi" w:hAnsiTheme="minorHAnsi" w:cstheme="minorHAnsi"/>
          <w:b/>
          <w:sz w:val="22"/>
          <w:szCs w:val="22"/>
        </w:rPr>
        <w:t>Nutricionista</w:t>
      </w:r>
    </w:p>
    <w:p w14:paraId="09F51CB2" w14:textId="036AC3A4" w:rsidR="00E51B9B" w:rsidRPr="009654BB" w:rsidRDefault="00E51B9B" w:rsidP="00A27A98">
      <w:pPr>
        <w:pStyle w:val="Default"/>
        <w:numPr>
          <w:ilvl w:val="0"/>
          <w:numId w:val="3"/>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Realizar a consulta nutricional, avaliação clínica nos pacientes c</w:t>
      </w:r>
      <w:r w:rsidR="000D26DF" w:rsidRPr="009654BB">
        <w:rPr>
          <w:rFonts w:asciiTheme="minorHAnsi" w:hAnsiTheme="minorHAnsi" w:cstheme="minorHAnsi"/>
          <w:sz w:val="22"/>
          <w:szCs w:val="22"/>
        </w:rPr>
        <w:t>o</w:t>
      </w:r>
      <w:r w:rsidR="00A27A98" w:rsidRPr="009654BB">
        <w:rPr>
          <w:rFonts w:asciiTheme="minorHAnsi" w:hAnsiTheme="minorHAnsi" w:cstheme="minorHAnsi"/>
          <w:sz w:val="22"/>
          <w:szCs w:val="22"/>
        </w:rPr>
        <w:t>m fatores de risco nutricional;</w:t>
      </w:r>
    </w:p>
    <w:p w14:paraId="1B5A7FB4" w14:textId="77777777" w:rsidR="00E51B9B" w:rsidRPr="009654BB" w:rsidRDefault="00E51B9B" w:rsidP="00A27A98">
      <w:pPr>
        <w:pStyle w:val="Default"/>
        <w:numPr>
          <w:ilvl w:val="0"/>
          <w:numId w:val="3"/>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Adequar a prescrição dietética, incluindo suplementação, de acordo com a necessidade do paciente;</w:t>
      </w:r>
    </w:p>
    <w:p w14:paraId="79E1E837" w14:textId="49ECB421" w:rsidR="00E51B9B" w:rsidRPr="009654BB" w:rsidRDefault="00E51B9B" w:rsidP="00A27A98">
      <w:pPr>
        <w:pStyle w:val="Default"/>
        <w:numPr>
          <w:ilvl w:val="0"/>
          <w:numId w:val="3"/>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 xml:space="preserve">Realizar evolução clínica e nutricional dos clientes com risco ou </w:t>
      </w:r>
      <w:r w:rsidR="00A27A98" w:rsidRPr="009654BB">
        <w:rPr>
          <w:rFonts w:asciiTheme="minorHAnsi" w:hAnsiTheme="minorHAnsi" w:cstheme="minorHAnsi"/>
          <w:sz w:val="22"/>
          <w:szCs w:val="22"/>
        </w:rPr>
        <w:t>com lesão por pressão instalada.</w:t>
      </w:r>
    </w:p>
    <w:p w14:paraId="6A967F49" w14:textId="77777777" w:rsidR="00E51B9B" w:rsidRPr="009654BB" w:rsidRDefault="00E51B9B" w:rsidP="00E51B9B">
      <w:pPr>
        <w:pStyle w:val="Default"/>
        <w:ind w:left="1080"/>
        <w:jc w:val="both"/>
        <w:rPr>
          <w:rFonts w:asciiTheme="minorHAnsi" w:hAnsiTheme="minorHAnsi" w:cstheme="minorHAnsi"/>
          <w:b/>
          <w:sz w:val="22"/>
          <w:szCs w:val="22"/>
        </w:rPr>
      </w:pPr>
    </w:p>
    <w:p w14:paraId="2A9E16B8" w14:textId="77777777" w:rsidR="00E51B9B" w:rsidRPr="009654BB" w:rsidRDefault="00E51B9B" w:rsidP="00A27A98">
      <w:pPr>
        <w:pStyle w:val="Default"/>
        <w:numPr>
          <w:ilvl w:val="1"/>
          <w:numId w:val="30"/>
        </w:numPr>
        <w:tabs>
          <w:tab w:val="left" w:pos="993"/>
        </w:tabs>
        <w:jc w:val="both"/>
        <w:rPr>
          <w:rFonts w:asciiTheme="minorHAnsi" w:hAnsiTheme="minorHAnsi" w:cstheme="minorHAnsi"/>
          <w:b/>
          <w:sz w:val="22"/>
          <w:szCs w:val="22"/>
        </w:rPr>
      </w:pPr>
      <w:r w:rsidRPr="009654BB">
        <w:rPr>
          <w:rFonts w:asciiTheme="minorHAnsi" w:hAnsiTheme="minorHAnsi" w:cstheme="minorHAnsi"/>
          <w:b/>
          <w:sz w:val="22"/>
          <w:szCs w:val="22"/>
        </w:rPr>
        <w:t>Psicólogo</w:t>
      </w:r>
    </w:p>
    <w:p w14:paraId="0DDA6CB6" w14:textId="1786255E" w:rsidR="00E51B9B" w:rsidRPr="009654BB" w:rsidRDefault="00E51B9B" w:rsidP="00A27A98">
      <w:pPr>
        <w:pStyle w:val="Default"/>
        <w:numPr>
          <w:ilvl w:val="0"/>
          <w:numId w:val="4"/>
        </w:numPr>
        <w:ind w:left="0" w:right="284" w:firstLine="426"/>
        <w:jc w:val="both"/>
        <w:rPr>
          <w:rFonts w:asciiTheme="minorHAnsi" w:hAnsiTheme="minorHAnsi" w:cstheme="minorHAnsi"/>
          <w:b/>
          <w:sz w:val="22"/>
          <w:szCs w:val="22"/>
        </w:rPr>
      </w:pPr>
      <w:r w:rsidRPr="009654BB">
        <w:rPr>
          <w:rFonts w:asciiTheme="minorHAnsi" w:hAnsiTheme="minorHAnsi" w:cstheme="minorHAnsi"/>
          <w:sz w:val="22"/>
          <w:szCs w:val="22"/>
        </w:rPr>
        <w:t>Realizar acolhimento e atendimento psicológico ao cliente e genitores conforme a demanda apresentada</w:t>
      </w:r>
      <w:r w:rsidR="00A27A98" w:rsidRPr="009654BB">
        <w:rPr>
          <w:rFonts w:asciiTheme="minorHAnsi" w:hAnsiTheme="minorHAnsi" w:cstheme="minorHAnsi"/>
          <w:sz w:val="22"/>
          <w:szCs w:val="22"/>
        </w:rPr>
        <w:t>.</w:t>
      </w:r>
    </w:p>
    <w:p w14:paraId="0F8929C2" w14:textId="77777777" w:rsidR="004D6B7A" w:rsidRPr="009654BB" w:rsidRDefault="004D6B7A" w:rsidP="004D6B7A">
      <w:pPr>
        <w:pStyle w:val="Default"/>
        <w:ind w:left="1440"/>
        <w:jc w:val="both"/>
        <w:rPr>
          <w:rFonts w:asciiTheme="minorHAnsi" w:hAnsiTheme="minorHAnsi" w:cstheme="minorHAnsi"/>
          <w:b/>
          <w:sz w:val="22"/>
          <w:szCs w:val="22"/>
        </w:rPr>
      </w:pPr>
    </w:p>
    <w:p w14:paraId="1C13AE54" w14:textId="77777777" w:rsidR="00E51B9B" w:rsidRPr="009654BB" w:rsidRDefault="00E51B9B" w:rsidP="00A27A98">
      <w:pPr>
        <w:pStyle w:val="Default"/>
        <w:numPr>
          <w:ilvl w:val="1"/>
          <w:numId w:val="30"/>
        </w:numPr>
        <w:tabs>
          <w:tab w:val="left" w:pos="1134"/>
        </w:tabs>
        <w:jc w:val="both"/>
        <w:rPr>
          <w:rFonts w:asciiTheme="minorHAnsi" w:hAnsiTheme="minorHAnsi" w:cstheme="minorHAnsi"/>
          <w:b/>
          <w:sz w:val="22"/>
          <w:szCs w:val="22"/>
        </w:rPr>
      </w:pPr>
      <w:r w:rsidRPr="009654BB">
        <w:rPr>
          <w:rFonts w:asciiTheme="minorHAnsi" w:hAnsiTheme="minorHAnsi" w:cstheme="minorHAnsi"/>
          <w:b/>
          <w:sz w:val="22"/>
          <w:szCs w:val="22"/>
        </w:rPr>
        <w:t>Médico</w:t>
      </w:r>
    </w:p>
    <w:p w14:paraId="3A137E7E" w14:textId="77777777" w:rsidR="00DD6FD6" w:rsidRPr="009654BB" w:rsidRDefault="000D26DF" w:rsidP="00A27A98">
      <w:pPr>
        <w:pStyle w:val="Default"/>
        <w:numPr>
          <w:ilvl w:val="0"/>
          <w:numId w:val="4"/>
        </w:numPr>
        <w:ind w:left="0" w:right="284" w:firstLine="426"/>
        <w:jc w:val="both"/>
        <w:rPr>
          <w:rFonts w:asciiTheme="minorHAnsi" w:hAnsiTheme="minorHAnsi" w:cstheme="minorHAnsi"/>
          <w:sz w:val="22"/>
          <w:szCs w:val="22"/>
        </w:rPr>
      </w:pPr>
      <w:r w:rsidRPr="009654BB">
        <w:rPr>
          <w:rFonts w:asciiTheme="minorHAnsi" w:hAnsiTheme="minorHAnsi" w:cstheme="minorHAnsi"/>
          <w:sz w:val="22"/>
          <w:szCs w:val="22"/>
        </w:rPr>
        <w:t>Solicitação de exame laboratorial;</w:t>
      </w:r>
    </w:p>
    <w:p w14:paraId="18E88789" w14:textId="1A941D6A" w:rsidR="000D26DF" w:rsidRPr="009654BB" w:rsidRDefault="000D26DF" w:rsidP="00A27A98">
      <w:pPr>
        <w:pStyle w:val="Default"/>
        <w:numPr>
          <w:ilvl w:val="0"/>
          <w:numId w:val="4"/>
        </w:numPr>
        <w:ind w:left="0" w:right="284" w:firstLine="426"/>
        <w:jc w:val="both"/>
        <w:rPr>
          <w:rFonts w:asciiTheme="minorHAnsi" w:hAnsiTheme="minorHAnsi" w:cstheme="minorHAnsi"/>
          <w:sz w:val="22"/>
          <w:szCs w:val="22"/>
        </w:rPr>
      </w:pPr>
      <w:r w:rsidRPr="009654BB">
        <w:rPr>
          <w:rFonts w:asciiTheme="minorHAnsi" w:hAnsiTheme="minorHAnsi" w:cstheme="minorHAnsi"/>
          <w:sz w:val="22"/>
          <w:szCs w:val="22"/>
        </w:rPr>
        <w:t xml:space="preserve">Prescrever terapia tópica, em </w:t>
      </w:r>
      <w:r w:rsidR="00A27A98" w:rsidRPr="009654BB">
        <w:rPr>
          <w:rFonts w:asciiTheme="minorHAnsi" w:hAnsiTheme="minorHAnsi" w:cstheme="minorHAnsi"/>
          <w:sz w:val="22"/>
          <w:szCs w:val="22"/>
        </w:rPr>
        <w:t>casos específicos.</w:t>
      </w:r>
    </w:p>
    <w:p w14:paraId="2BA44B7E" w14:textId="77777777" w:rsidR="00D44135" w:rsidRPr="009654BB" w:rsidRDefault="00D44135" w:rsidP="00EB4317">
      <w:pPr>
        <w:pStyle w:val="Default"/>
        <w:ind w:left="360"/>
        <w:jc w:val="both"/>
        <w:rPr>
          <w:rFonts w:asciiTheme="minorHAnsi" w:hAnsiTheme="minorHAnsi" w:cstheme="minorHAnsi"/>
          <w:sz w:val="22"/>
          <w:szCs w:val="22"/>
        </w:rPr>
      </w:pPr>
    </w:p>
    <w:p w14:paraId="2CEE2BB0" w14:textId="3FE2EC8F" w:rsidR="00EB4317" w:rsidRPr="009654BB" w:rsidRDefault="00E4664D" w:rsidP="00A27A98">
      <w:pPr>
        <w:pStyle w:val="Default"/>
        <w:numPr>
          <w:ilvl w:val="0"/>
          <w:numId w:val="30"/>
        </w:numPr>
        <w:spacing w:after="240"/>
        <w:jc w:val="both"/>
        <w:rPr>
          <w:rFonts w:asciiTheme="minorHAnsi" w:hAnsiTheme="minorHAnsi" w:cstheme="minorHAnsi"/>
          <w:b/>
          <w:sz w:val="22"/>
          <w:szCs w:val="22"/>
        </w:rPr>
      </w:pPr>
      <w:r w:rsidRPr="009654BB">
        <w:rPr>
          <w:rFonts w:asciiTheme="minorHAnsi" w:hAnsiTheme="minorHAnsi" w:cstheme="minorHAnsi"/>
          <w:b/>
          <w:sz w:val="22"/>
          <w:szCs w:val="22"/>
        </w:rPr>
        <w:t>INDICADORES DE MONITORAMENTO</w:t>
      </w:r>
    </w:p>
    <w:p w14:paraId="7F99F6BF" w14:textId="316F4C26" w:rsidR="00C35028" w:rsidRPr="009654BB" w:rsidRDefault="00C35028" w:rsidP="00DF260D">
      <w:pPr>
        <w:pStyle w:val="Default"/>
        <w:numPr>
          <w:ilvl w:val="1"/>
          <w:numId w:val="30"/>
        </w:numPr>
        <w:jc w:val="both"/>
        <w:rPr>
          <w:rFonts w:asciiTheme="minorHAnsi" w:hAnsiTheme="minorHAnsi" w:cstheme="minorHAnsi"/>
          <w:b/>
          <w:sz w:val="22"/>
          <w:szCs w:val="22"/>
        </w:rPr>
      </w:pPr>
      <w:r w:rsidRPr="009654BB">
        <w:rPr>
          <w:rFonts w:asciiTheme="minorHAnsi" w:hAnsiTheme="minorHAnsi" w:cstheme="minorHAnsi"/>
          <w:b/>
          <w:sz w:val="22"/>
          <w:szCs w:val="22"/>
        </w:rPr>
        <w:t>Taxa de pacientes submetidos a avaliação de risco par</w:t>
      </w:r>
      <w:r w:rsidR="00A27A98" w:rsidRPr="009654BB">
        <w:rPr>
          <w:rFonts w:asciiTheme="minorHAnsi" w:hAnsiTheme="minorHAnsi" w:cstheme="minorHAnsi"/>
          <w:b/>
          <w:sz w:val="22"/>
          <w:szCs w:val="22"/>
        </w:rPr>
        <w:t>a lesão por pressão na admissão</w:t>
      </w:r>
    </w:p>
    <w:p w14:paraId="478CBF5A" w14:textId="77777777" w:rsidR="00C35028" w:rsidRPr="009654BB" w:rsidRDefault="00C35028" w:rsidP="00C35028">
      <w:pPr>
        <w:pStyle w:val="Default"/>
        <w:ind w:left="792"/>
        <w:jc w:val="both"/>
        <w:rPr>
          <w:rFonts w:asciiTheme="minorHAnsi" w:hAnsiTheme="minorHAnsi" w:cstheme="minorHAnsi"/>
          <w:b/>
          <w:sz w:val="22"/>
          <w:szCs w:val="22"/>
        </w:rPr>
      </w:pPr>
    </w:p>
    <w:tbl>
      <w:tblPr>
        <w:tblStyle w:val="Tabelacomgrade"/>
        <w:tblpPr w:leftFromText="141" w:rightFromText="141" w:vertAnchor="text" w:tblpY="1"/>
        <w:tblOverlap w:val="never"/>
        <w:tblW w:w="0" w:type="auto"/>
        <w:tblLook w:val="04A0" w:firstRow="1" w:lastRow="0" w:firstColumn="1" w:lastColumn="0" w:noHBand="0" w:noVBand="1"/>
      </w:tblPr>
      <w:tblGrid>
        <w:gridCol w:w="8217"/>
      </w:tblGrid>
      <w:tr w:rsidR="00C35028" w:rsidRPr="009654BB" w14:paraId="7ECC768F" w14:textId="77777777" w:rsidTr="00C35028">
        <w:tc>
          <w:tcPr>
            <w:tcW w:w="8217" w:type="dxa"/>
            <w:tcBorders>
              <w:top w:val="nil"/>
              <w:left w:val="nil"/>
              <w:bottom w:val="single" w:sz="4" w:space="0" w:color="auto"/>
              <w:right w:val="nil"/>
            </w:tcBorders>
          </w:tcPr>
          <w:p w14:paraId="2DCBCEE2" w14:textId="62BEB2C9" w:rsidR="00C35028" w:rsidRPr="009654BB" w:rsidRDefault="00C35028" w:rsidP="00A27A98">
            <w:pPr>
              <w:pStyle w:val="Default"/>
              <w:ind w:right="284"/>
              <w:jc w:val="center"/>
              <w:rPr>
                <w:rFonts w:asciiTheme="minorHAnsi" w:hAnsiTheme="minorHAnsi" w:cstheme="minorHAnsi"/>
                <w:sz w:val="22"/>
                <w:szCs w:val="22"/>
              </w:rPr>
            </w:pPr>
            <w:r w:rsidRPr="009654BB">
              <w:rPr>
                <w:rFonts w:asciiTheme="minorHAnsi" w:hAnsiTheme="minorHAnsi" w:cstheme="minorHAnsi"/>
                <w:sz w:val="22"/>
                <w:szCs w:val="22"/>
              </w:rPr>
              <w:t>Número de pacientes avaliados pela escala de risco para lesão com 24 horas de admissão</w:t>
            </w:r>
          </w:p>
        </w:tc>
      </w:tr>
      <w:tr w:rsidR="00C35028" w:rsidRPr="009654BB" w14:paraId="1F38DE5D" w14:textId="77777777" w:rsidTr="00C35028">
        <w:tc>
          <w:tcPr>
            <w:tcW w:w="8217" w:type="dxa"/>
            <w:tcBorders>
              <w:top w:val="single" w:sz="4" w:space="0" w:color="auto"/>
              <w:left w:val="nil"/>
              <w:bottom w:val="nil"/>
              <w:right w:val="nil"/>
            </w:tcBorders>
          </w:tcPr>
          <w:p w14:paraId="04ED5094" w14:textId="7DD82B0D" w:rsidR="00C35028" w:rsidRPr="009654BB" w:rsidRDefault="00C35028" w:rsidP="00A27A98">
            <w:pPr>
              <w:pStyle w:val="Default"/>
              <w:tabs>
                <w:tab w:val="left" w:pos="5359"/>
              </w:tabs>
              <w:ind w:right="284"/>
              <w:jc w:val="center"/>
              <w:rPr>
                <w:rFonts w:asciiTheme="minorHAnsi" w:hAnsiTheme="minorHAnsi" w:cstheme="minorHAnsi"/>
                <w:sz w:val="22"/>
                <w:szCs w:val="22"/>
              </w:rPr>
            </w:pPr>
            <w:r w:rsidRPr="009654BB">
              <w:rPr>
                <w:rFonts w:asciiTheme="minorHAnsi" w:hAnsiTheme="minorHAnsi" w:cstheme="minorHAnsi"/>
                <w:sz w:val="22"/>
                <w:szCs w:val="22"/>
              </w:rPr>
              <w:t>Número total de pacientes com 24 de admissão</w:t>
            </w:r>
          </w:p>
        </w:tc>
      </w:tr>
    </w:tbl>
    <w:p w14:paraId="523A7620" w14:textId="77777777" w:rsidR="00A27A98" w:rsidRPr="009654BB" w:rsidRDefault="00A27A98" w:rsidP="00A27A98">
      <w:pPr>
        <w:pStyle w:val="Default"/>
        <w:ind w:left="792" w:right="284"/>
        <w:jc w:val="both"/>
        <w:rPr>
          <w:rFonts w:asciiTheme="minorHAnsi" w:hAnsiTheme="minorHAnsi" w:cstheme="minorHAnsi"/>
          <w:sz w:val="22"/>
          <w:szCs w:val="22"/>
        </w:rPr>
      </w:pPr>
    </w:p>
    <w:p w14:paraId="30F8B581" w14:textId="0191D239" w:rsidR="00C35028" w:rsidRPr="009654BB" w:rsidRDefault="00C35028" w:rsidP="00A27A98">
      <w:pPr>
        <w:pStyle w:val="Default"/>
        <w:ind w:left="792" w:right="284"/>
        <w:jc w:val="both"/>
        <w:rPr>
          <w:rFonts w:asciiTheme="minorHAnsi" w:hAnsiTheme="minorHAnsi" w:cstheme="minorHAnsi"/>
          <w:b/>
          <w:sz w:val="22"/>
          <w:szCs w:val="22"/>
        </w:rPr>
      </w:pPr>
      <w:r w:rsidRPr="009654BB">
        <w:rPr>
          <w:rFonts w:asciiTheme="minorHAnsi" w:hAnsiTheme="minorHAnsi" w:cstheme="minorHAnsi"/>
          <w:b/>
          <w:sz w:val="22"/>
          <w:szCs w:val="22"/>
        </w:rPr>
        <w:t>X</w:t>
      </w:r>
      <w:r w:rsidR="00973A22" w:rsidRPr="009654BB">
        <w:rPr>
          <w:rFonts w:asciiTheme="minorHAnsi" w:hAnsiTheme="minorHAnsi" w:cstheme="minorHAnsi"/>
          <w:b/>
          <w:sz w:val="22"/>
          <w:szCs w:val="22"/>
        </w:rPr>
        <w:t xml:space="preserve"> </w:t>
      </w:r>
      <w:r w:rsidRPr="009654BB">
        <w:rPr>
          <w:rFonts w:asciiTheme="minorHAnsi" w:hAnsiTheme="minorHAnsi" w:cstheme="minorHAnsi"/>
          <w:b/>
          <w:sz w:val="22"/>
          <w:szCs w:val="22"/>
        </w:rPr>
        <w:t>100</w:t>
      </w:r>
      <w:r w:rsidRPr="009654BB">
        <w:rPr>
          <w:rFonts w:asciiTheme="minorHAnsi" w:hAnsiTheme="minorHAnsi" w:cstheme="minorHAnsi"/>
          <w:b/>
          <w:sz w:val="22"/>
          <w:szCs w:val="22"/>
        </w:rPr>
        <w:br w:type="textWrapping" w:clear="all"/>
      </w:r>
    </w:p>
    <w:p w14:paraId="0AD7B5CA" w14:textId="4900CA44" w:rsidR="00C35028" w:rsidRPr="009654BB" w:rsidRDefault="00973A22" w:rsidP="00A27A98">
      <w:pPr>
        <w:pStyle w:val="Default"/>
        <w:numPr>
          <w:ilvl w:val="1"/>
          <w:numId w:val="30"/>
        </w:numPr>
        <w:ind w:right="284"/>
        <w:jc w:val="both"/>
        <w:rPr>
          <w:rFonts w:asciiTheme="minorHAnsi" w:hAnsiTheme="minorHAnsi" w:cstheme="minorHAnsi"/>
          <w:b/>
          <w:sz w:val="22"/>
          <w:szCs w:val="22"/>
        </w:rPr>
      </w:pPr>
      <w:r w:rsidRPr="009654BB">
        <w:rPr>
          <w:rFonts w:asciiTheme="minorHAnsi" w:hAnsiTheme="minorHAnsi" w:cstheme="minorHAnsi"/>
          <w:b/>
          <w:sz w:val="22"/>
          <w:szCs w:val="22"/>
        </w:rPr>
        <w:t>Taxa de pacientes que receberam avaliação diária do risco de lesão por pressão:</w:t>
      </w:r>
    </w:p>
    <w:p w14:paraId="3E5C72D6" w14:textId="77777777" w:rsidR="00973A22" w:rsidRPr="009654BB" w:rsidRDefault="00973A22" w:rsidP="00A27A98">
      <w:pPr>
        <w:pStyle w:val="Default"/>
        <w:ind w:left="792" w:right="284"/>
        <w:jc w:val="both"/>
        <w:rPr>
          <w:rFonts w:asciiTheme="minorHAnsi" w:hAnsiTheme="minorHAnsi" w:cstheme="minorHAnsi"/>
          <w:b/>
          <w:sz w:val="22"/>
          <w:szCs w:val="22"/>
        </w:rPr>
      </w:pPr>
    </w:p>
    <w:tbl>
      <w:tblPr>
        <w:tblStyle w:val="Tabelacomgrade"/>
        <w:tblpPr w:leftFromText="141" w:rightFromText="141" w:vertAnchor="text" w:tblpY="1"/>
        <w:tblOverlap w:val="never"/>
        <w:tblW w:w="0" w:type="auto"/>
        <w:tblLook w:val="04A0" w:firstRow="1" w:lastRow="0" w:firstColumn="1" w:lastColumn="0" w:noHBand="0" w:noVBand="1"/>
      </w:tblPr>
      <w:tblGrid>
        <w:gridCol w:w="8217"/>
      </w:tblGrid>
      <w:tr w:rsidR="00973A22" w:rsidRPr="009654BB" w14:paraId="521EBB93" w14:textId="77777777" w:rsidTr="002854BF">
        <w:tc>
          <w:tcPr>
            <w:tcW w:w="8217" w:type="dxa"/>
            <w:tcBorders>
              <w:top w:val="nil"/>
              <w:left w:val="nil"/>
              <w:bottom w:val="single" w:sz="4" w:space="0" w:color="auto"/>
              <w:right w:val="nil"/>
            </w:tcBorders>
          </w:tcPr>
          <w:p w14:paraId="079DF723" w14:textId="1B223260" w:rsidR="00973A22" w:rsidRPr="009654BB" w:rsidRDefault="00973A22" w:rsidP="00A27A98">
            <w:pPr>
              <w:pStyle w:val="Default"/>
              <w:ind w:right="284"/>
              <w:jc w:val="center"/>
              <w:rPr>
                <w:rFonts w:asciiTheme="minorHAnsi" w:hAnsiTheme="minorHAnsi" w:cstheme="minorHAnsi"/>
                <w:sz w:val="22"/>
                <w:szCs w:val="22"/>
              </w:rPr>
            </w:pPr>
            <w:r w:rsidRPr="009654BB">
              <w:rPr>
                <w:rFonts w:asciiTheme="minorHAnsi" w:hAnsiTheme="minorHAnsi" w:cstheme="minorHAnsi"/>
                <w:sz w:val="22"/>
                <w:szCs w:val="22"/>
              </w:rPr>
              <w:t>Número de pacientes com avaliação diária do risco de lesão por pressão</w:t>
            </w:r>
          </w:p>
        </w:tc>
      </w:tr>
      <w:tr w:rsidR="00973A22" w:rsidRPr="009654BB" w14:paraId="5726205A" w14:textId="77777777" w:rsidTr="002854BF">
        <w:tc>
          <w:tcPr>
            <w:tcW w:w="8217" w:type="dxa"/>
            <w:tcBorders>
              <w:top w:val="single" w:sz="4" w:space="0" w:color="auto"/>
              <w:left w:val="nil"/>
              <w:bottom w:val="nil"/>
              <w:right w:val="nil"/>
            </w:tcBorders>
          </w:tcPr>
          <w:p w14:paraId="000EE9A5" w14:textId="206577DA" w:rsidR="00973A22" w:rsidRPr="009654BB" w:rsidRDefault="00973A22" w:rsidP="00A27A98">
            <w:pPr>
              <w:pStyle w:val="Default"/>
              <w:tabs>
                <w:tab w:val="left" w:pos="5359"/>
              </w:tabs>
              <w:ind w:right="284"/>
              <w:jc w:val="center"/>
              <w:rPr>
                <w:rFonts w:asciiTheme="minorHAnsi" w:hAnsiTheme="minorHAnsi" w:cstheme="minorHAnsi"/>
                <w:b/>
                <w:sz w:val="22"/>
                <w:szCs w:val="22"/>
              </w:rPr>
            </w:pPr>
            <w:r w:rsidRPr="009654BB">
              <w:rPr>
                <w:rFonts w:asciiTheme="minorHAnsi" w:hAnsiTheme="minorHAnsi" w:cstheme="minorHAnsi"/>
                <w:sz w:val="22"/>
                <w:szCs w:val="22"/>
              </w:rPr>
              <w:t>Número total de pacientes internados</w:t>
            </w:r>
          </w:p>
        </w:tc>
      </w:tr>
    </w:tbl>
    <w:p w14:paraId="2BAF5C2D" w14:textId="7A5492FA" w:rsidR="00973A22" w:rsidRPr="009654BB" w:rsidRDefault="00973A22" w:rsidP="00973A22">
      <w:pPr>
        <w:pStyle w:val="Default"/>
        <w:ind w:left="792"/>
        <w:jc w:val="both"/>
        <w:rPr>
          <w:rFonts w:asciiTheme="minorHAnsi" w:hAnsiTheme="minorHAnsi" w:cstheme="minorHAnsi"/>
          <w:b/>
          <w:sz w:val="22"/>
          <w:szCs w:val="22"/>
        </w:rPr>
      </w:pPr>
      <w:r w:rsidRPr="009654BB">
        <w:rPr>
          <w:rFonts w:asciiTheme="minorHAnsi" w:hAnsiTheme="minorHAnsi" w:cstheme="minorHAnsi"/>
          <w:b/>
          <w:sz w:val="22"/>
          <w:szCs w:val="22"/>
        </w:rPr>
        <w:t>X 100</w:t>
      </w:r>
    </w:p>
    <w:p w14:paraId="0FAA6648" w14:textId="77777777" w:rsidR="00973A22" w:rsidRPr="009654BB" w:rsidRDefault="00973A22" w:rsidP="00973A22">
      <w:pPr>
        <w:pStyle w:val="Default"/>
        <w:jc w:val="both"/>
        <w:rPr>
          <w:rFonts w:asciiTheme="minorHAnsi" w:hAnsiTheme="minorHAnsi" w:cstheme="minorHAnsi"/>
          <w:b/>
          <w:sz w:val="22"/>
          <w:szCs w:val="22"/>
        </w:rPr>
      </w:pPr>
    </w:p>
    <w:p w14:paraId="380F591B" w14:textId="4B6EAB66" w:rsidR="00C35028" w:rsidRPr="009654BB" w:rsidRDefault="00C35028" w:rsidP="00D44135">
      <w:pPr>
        <w:pStyle w:val="Default"/>
        <w:ind w:left="360"/>
        <w:jc w:val="both"/>
        <w:rPr>
          <w:rFonts w:asciiTheme="minorHAnsi" w:hAnsiTheme="minorHAnsi" w:cstheme="minorHAnsi"/>
          <w:b/>
          <w:sz w:val="22"/>
          <w:szCs w:val="22"/>
        </w:rPr>
      </w:pPr>
    </w:p>
    <w:p w14:paraId="0BF54CC2" w14:textId="77777777" w:rsidR="00A27A98" w:rsidRPr="009654BB" w:rsidRDefault="00A27A98">
      <w:pPr>
        <w:spacing w:after="160" w:line="259" w:lineRule="auto"/>
        <w:rPr>
          <w:rFonts w:asciiTheme="minorHAnsi" w:eastAsiaTheme="minorHAnsi" w:hAnsiTheme="minorHAnsi" w:cs="Verdana"/>
          <w:b/>
          <w:color w:val="000000"/>
        </w:rPr>
      </w:pPr>
      <w:r w:rsidRPr="009654BB">
        <w:rPr>
          <w:rFonts w:asciiTheme="minorHAnsi" w:hAnsiTheme="minorHAnsi"/>
          <w:b/>
        </w:rPr>
        <w:br w:type="page"/>
      </w:r>
    </w:p>
    <w:p w14:paraId="77D9315D" w14:textId="6A099064" w:rsidR="00AC047D" w:rsidRPr="009654BB" w:rsidRDefault="00AC047D" w:rsidP="00AC047D">
      <w:pPr>
        <w:pStyle w:val="Default"/>
        <w:numPr>
          <w:ilvl w:val="0"/>
          <w:numId w:val="30"/>
        </w:numPr>
        <w:tabs>
          <w:tab w:val="left" w:pos="851"/>
        </w:tabs>
        <w:jc w:val="both"/>
        <w:rPr>
          <w:rFonts w:asciiTheme="minorHAnsi" w:hAnsiTheme="minorHAnsi"/>
          <w:b/>
          <w:sz w:val="22"/>
          <w:szCs w:val="22"/>
        </w:rPr>
      </w:pPr>
      <w:r w:rsidRPr="009654BB">
        <w:rPr>
          <w:rFonts w:asciiTheme="minorHAnsi" w:hAnsiTheme="minorHAnsi"/>
          <w:b/>
          <w:sz w:val="22"/>
          <w:szCs w:val="22"/>
        </w:rPr>
        <w:lastRenderedPageBreak/>
        <w:t>ANEXOS</w:t>
      </w:r>
    </w:p>
    <w:p w14:paraId="6754766D" w14:textId="23526210" w:rsidR="00AC047D" w:rsidRPr="009654BB" w:rsidRDefault="00A27A98" w:rsidP="00AC047D">
      <w:pPr>
        <w:pStyle w:val="Default"/>
        <w:jc w:val="both"/>
        <w:rPr>
          <w:rFonts w:asciiTheme="minorHAnsi" w:hAnsiTheme="minorHAnsi"/>
          <w:sz w:val="22"/>
          <w:szCs w:val="22"/>
        </w:rPr>
      </w:pPr>
      <w:r w:rsidRPr="009654BB">
        <w:rPr>
          <w:noProof/>
          <w:lang w:eastAsia="pt-BR"/>
        </w:rPr>
        <w:drawing>
          <wp:anchor distT="0" distB="0" distL="114300" distR="114300" simplePos="0" relativeHeight="251672576" behindDoc="0" locked="0" layoutInCell="1" allowOverlap="1" wp14:anchorId="28822B1B" wp14:editId="2B2E67D2">
            <wp:simplePos x="0" y="0"/>
            <wp:positionH relativeFrom="margin">
              <wp:align>left</wp:align>
            </wp:positionH>
            <wp:positionV relativeFrom="paragraph">
              <wp:posOffset>188595</wp:posOffset>
            </wp:positionV>
            <wp:extent cx="2473325" cy="699770"/>
            <wp:effectExtent l="0" t="0" r="3175" b="508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924" t="21765" r="31374" b="59252"/>
                    <a:stretch/>
                  </pic:blipFill>
                  <pic:spPr bwMode="auto">
                    <a:xfrm>
                      <a:off x="0" y="0"/>
                      <a:ext cx="2473325" cy="699770"/>
                    </a:xfrm>
                    <a:prstGeom prst="rect">
                      <a:avLst/>
                    </a:prstGeom>
                    <a:ln>
                      <a:noFill/>
                    </a:ln>
                    <a:extLst>
                      <a:ext uri="{53640926-AAD7-44D8-BBD7-CCE9431645EC}">
                        <a14:shadowObscured xmlns:a14="http://schemas.microsoft.com/office/drawing/2010/main"/>
                      </a:ext>
                    </a:extLst>
                  </pic:spPr>
                </pic:pic>
              </a:graphicData>
            </a:graphic>
          </wp:anchor>
        </w:drawing>
      </w:r>
      <w:r w:rsidRPr="009654BB">
        <w:rPr>
          <w:noProof/>
          <w:lang w:eastAsia="pt-BR"/>
        </w:rPr>
        <w:drawing>
          <wp:anchor distT="0" distB="0" distL="114300" distR="114300" simplePos="0" relativeHeight="251673600" behindDoc="0" locked="0" layoutInCell="1" allowOverlap="1" wp14:anchorId="3474AF7E" wp14:editId="203DB834">
            <wp:simplePos x="0" y="0"/>
            <wp:positionH relativeFrom="column">
              <wp:posOffset>2358390</wp:posOffset>
            </wp:positionH>
            <wp:positionV relativeFrom="paragraph">
              <wp:posOffset>93345</wp:posOffset>
            </wp:positionV>
            <wp:extent cx="2353945" cy="899795"/>
            <wp:effectExtent l="0" t="0" r="8255" b="0"/>
            <wp:wrapSquare wrapText="bothSides"/>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924" t="40113" r="31374" b="34245"/>
                    <a:stretch/>
                  </pic:blipFill>
                  <pic:spPr bwMode="auto">
                    <a:xfrm>
                      <a:off x="0" y="0"/>
                      <a:ext cx="2353945" cy="899795"/>
                    </a:xfrm>
                    <a:prstGeom prst="rect">
                      <a:avLst/>
                    </a:prstGeom>
                    <a:ln>
                      <a:noFill/>
                    </a:ln>
                    <a:extLst>
                      <a:ext uri="{53640926-AAD7-44D8-BBD7-CCE9431645EC}">
                        <a14:shadowObscured xmlns:a14="http://schemas.microsoft.com/office/drawing/2010/main"/>
                      </a:ext>
                    </a:extLst>
                  </pic:spPr>
                </pic:pic>
              </a:graphicData>
            </a:graphic>
          </wp:anchor>
        </w:drawing>
      </w:r>
      <w:r w:rsidR="00AC047D" w:rsidRPr="009654BB">
        <w:rPr>
          <w:rFonts w:asciiTheme="minorHAnsi" w:hAnsiTheme="minorHAnsi"/>
          <w:sz w:val="22"/>
          <w:szCs w:val="22"/>
        </w:rPr>
        <w:t>ANEXO 1: Áreas de pressão</w:t>
      </w:r>
    </w:p>
    <w:p w14:paraId="2E5014DB" w14:textId="3DC77384" w:rsidR="00AC047D" w:rsidRPr="009654BB" w:rsidRDefault="00AC047D" w:rsidP="00AC047D">
      <w:pPr>
        <w:pStyle w:val="Default"/>
        <w:ind w:left="360"/>
        <w:rPr>
          <w:rFonts w:asciiTheme="minorHAnsi" w:hAnsiTheme="minorHAnsi"/>
          <w:sz w:val="22"/>
          <w:szCs w:val="22"/>
        </w:rPr>
      </w:pPr>
    </w:p>
    <w:p w14:paraId="2338BF84" w14:textId="77777777" w:rsidR="00A27A98" w:rsidRPr="009654BB" w:rsidRDefault="00A27A98" w:rsidP="00AC047D">
      <w:pPr>
        <w:pStyle w:val="Default"/>
        <w:jc w:val="both"/>
        <w:rPr>
          <w:rFonts w:asciiTheme="minorHAnsi" w:hAnsiTheme="minorHAnsi"/>
          <w:sz w:val="22"/>
          <w:szCs w:val="22"/>
        </w:rPr>
      </w:pPr>
    </w:p>
    <w:p w14:paraId="5E2F56D8" w14:textId="77777777" w:rsidR="00A27A98" w:rsidRPr="009654BB" w:rsidRDefault="00A27A98" w:rsidP="00AC047D">
      <w:pPr>
        <w:pStyle w:val="Default"/>
        <w:jc w:val="both"/>
        <w:rPr>
          <w:rFonts w:asciiTheme="minorHAnsi" w:hAnsiTheme="minorHAnsi"/>
          <w:sz w:val="22"/>
          <w:szCs w:val="22"/>
        </w:rPr>
      </w:pPr>
    </w:p>
    <w:p w14:paraId="0E397AFA" w14:textId="0286EB92" w:rsidR="00A27A98" w:rsidRPr="009654BB" w:rsidRDefault="00A27A98" w:rsidP="00AC047D">
      <w:pPr>
        <w:pStyle w:val="Default"/>
        <w:jc w:val="both"/>
        <w:rPr>
          <w:rFonts w:asciiTheme="minorHAnsi" w:hAnsiTheme="minorHAnsi"/>
          <w:sz w:val="22"/>
          <w:szCs w:val="22"/>
        </w:rPr>
      </w:pPr>
      <w:r w:rsidRPr="009654BB">
        <w:rPr>
          <w:noProof/>
          <w:lang w:eastAsia="pt-BR"/>
        </w:rPr>
        <w:drawing>
          <wp:anchor distT="0" distB="0" distL="114300" distR="114300" simplePos="0" relativeHeight="251674624" behindDoc="0" locked="0" layoutInCell="1" allowOverlap="1" wp14:anchorId="33D6317D" wp14:editId="29118964">
            <wp:simplePos x="0" y="0"/>
            <wp:positionH relativeFrom="column">
              <wp:posOffset>1272540</wp:posOffset>
            </wp:positionH>
            <wp:positionV relativeFrom="paragraph">
              <wp:posOffset>125730</wp:posOffset>
            </wp:positionV>
            <wp:extent cx="2371725" cy="533400"/>
            <wp:effectExtent l="0" t="0" r="9525" b="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924" t="67668" r="31374" b="17250"/>
                    <a:stretch/>
                  </pic:blipFill>
                  <pic:spPr bwMode="auto">
                    <a:xfrm>
                      <a:off x="0" y="0"/>
                      <a:ext cx="2371725" cy="533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29AFC0F" w14:textId="77777777" w:rsidR="00A27A98" w:rsidRPr="009654BB" w:rsidRDefault="00A27A98" w:rsidP="00AC047D">
      <w:pPr>
        <w:pStyle w:val="Default"/>
        <w:jc w:val="both"/>
        <w:rPr>
          <w:rFonts w:asciiTheme="minorHAnsi" w:hAnsiTheme="minorHAnsi"/>
          <w:sz w:val="22"/>
          <w:szCs w:val="22"/>
        </w:rPr>
      </w:pPr>
    </w:p>
    <w:p w14:paraId="2B58BB15" w14:textId="77777777" w:rsidR="00A27A98" w:rsidRPr="009654BB" w:rsidRDefault="00A27A98" w:rsidP="00AC047D">
      <w:pPr>
        <w:pStyle w:val="Default"/>
        <w:jc w:val="both"/>
        <w:rPr>
          <w:rFonts w:asciiTheme="minorHAnsi" w:hAnsiTheme="minorHAnsi"/>
          <w:sz w:val="22"/>
          <w:szCs w:val="22"/>
        </w:rPr>
      </w:pPr>
    </w:p>
    <w:p w14:paraId="303E1AD8" w14:textId="77777777" w:rsidR="00A27A98" w:rsidRPr="009654BB" w:rsidRDefault="00A27A98" w:rsidP="00AC047D">
      <w:pPr>
        <w:pStyle w:val="Default"/>
        <w:jc w:val="both"/>
        <w:rPr>
          <w:rFonts w:asciiTheme="minorHAnsi" w:hAnsiTheme="minorHAnsi"/>
          <w:sz w:val="22"/>
          <w:szCs w:val="22"/>
        </w:rPr>
      </w:pPr>
    </w:p>
    <w:p w14:paraId="513CE68E" w14:textId="741CD221" w:rsidR="00AC047D" w:rsidRPr="009654BB" w:rsidRDefault="00A27A98" w:rsidP="00AC047D">
      <w:pPr>
        <w:pStyle w:val="Default"/>
        <w:jc w:val="both"/>
        <w:rPr>
          <w:rFonts w:asciiTheme="minorHAnsi" w:hAnsiTheme="minorHAnsi"/>
          <w:sz w:val="22"/>
          <w:szCs w:val="22"/>
        </w:rPr>
      </w:pPr>
      <w:r w:rsidRPr="009654BB">
        <w:rPr>
          <w:noProof/>
          <w:lang w:eastAsia="pt-BR"/>
        </w:rPr>
        <w:drawing>
          <wp:anchor distT="0" distB="0" distL="114300" distR="114300" simplePos="0" relativeHeight="251668480" behindDoc="0" locked="0" layoutInCell="1" allowOverlap="1" wp14:anchorId="20499383" wp14:editId="5B06EBEF">
            <wp:simplePos x="0" y="0"/>
            <wp:positionH relativeFrom="column">
              <wp:posOffset>3787140</wp:posOffset>
            </wp:positionH>
            <wp:positionV relativeFrom="paragraph">
              <wp:posOffset>213995</wp:posOffset>
            </wp:positionV>
            <wp:extent cx="1876425" cy="1257300"/>
            <wp:effectExtent l="0" t="0" r="952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576" t="30588" r="27241" b="27941"/>
                    <a:stretch/>
                  </pic:blipFill>
                  <pic:spPr bwMode="auto">
                    <a:xfrm>
                      <a:off x="0" y="0"/>
                      <a:ext cx="187642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47D" w:rsidRPr="009654BB">
        <w:rPr>
          <w:rFonts w:asciiTheme="minorHAnsi" w:hAnsiTheme="minorHAnsi"/>
          <w:sz w:val="22"/>
          <w:szCs w:val="22"/>
        </w:rPr>
        <w:t>ANEXO 2: O reposicionamento deve ser feito us</w:t>
      </w:r>
      <w:r w:rsidRPr="009654BB">
        <w:rPr>
          <w:rFonts w:asciiTheme="minorHAnsi" w:hAnsiTheme="minorHAnsi"/>
          <w:sz w:val="22"/>
          <w:szCs w:val="22"/>
        </w:rPr>
        <w:t>ando 30º na posição semi-fowler</w:t>
      </w:r>
    </w:p>
    <w:p w14:paraId="621002DC" w14:textId="2B4E40E8" w:rsidR="00AC047D" w:rsidRPr="009654BB" w:rsidRDefault="00A27A98" w:rsidP="00A27A98">
      <w:pPr>
        <w:pStyle w:val="Default"/>
        <w:jc w:val="both"/>
        <w:rPr>
          <w:rFonts w:asciiTheme="minorHAnsi" w:hAnsiTheme="minorHAnsi"/>
          <w:sz w:val="22"/>
          <w:szCs w:val="22"/>
        </w:rPr>
      </w:pPr>
      <w:r w:rsidRPr="009654BB">
        <w:rPr>
          <w:noProof/>
          <w:lang w:eastAsia="pt-BR"/>
        </w:rPr>
        <w:drawing>
          <wp:anchor distT="0" distB="0" distL="114300" distR="114300" simplePos="0" relativeHeight="251669504" behindDoc="0" locked="0" layoutInCell="1" allowOverlap="1" wp14:anchorId="5FAC2E72" wp14:editId="7115937F">
            <wp:simplePos x="0" y="0"/>
            <wp:positionH relativeFrom="page">
              <wp:posOffset>3141980</wp:posOffset>
            </wp:positionH>
            <wp:positionV relativeFrom="paragraph">
              <wp:posOffset>24765</wp:posOffset>
            </wp:positionV>
            <wp:extent cx="1619250" cy="133540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5387" t="27353" r="30548" b="35883"/>
                    <a:stretch/>
                  </pic:blipFill>
                  <pic:spPr bwMode="auto">
                    <a:xfrm>
                      <a:off x="0" y="0"/>
                      <a:ext cx="1619250" cy="1335405"/>
                    </a:xfrm>
                    <a:prstGeom prst="rect">
                      <a:avLst/>
                    </a:prstGeom>
                    <a:ln>
                      <a:noFill/>
                    </a:ln>
                    <a:extLst>
                      <a:ext uri="{53640926-AAD7-44D8-BBD7-CCE9431645EC}">
                        <a14:shadowObscured xmlns:a14="http://schemas.microsoft.com/office/drawing/2010/main"/>
                      </a:ext>
                    </a:extLst>
                  </pic:spPr>
                </pic:pic>
              </a:graphicData>
            </a:graphic>
          </wp:anchor>
        </w:drawing>
      </w:r>
      <w:r w:rsidRPr="009654BB">
        <w:rPr>
          <w:noProof/>
          <w:lang w:eastAsia="pt-BR"/>
        </w:rPr>
        <w:drawing>
          <wp:anchor distT="0" distB="0" distL="114300" distR="114300" simplePos="0" relativeHeight="251670528" behindDoc="0" locked="0" layoutInCell="1" allowOverlap="1" wp14:anchorId="7434E9E8" wp14:editId="31C5B7CE">
            <wp:simplePos x="0" y="0"/>
            <wp:positionH relativeFrom="column">
              <wp:posOffset>34290</wp:posOffset>
            </wp:positionH>
            <wp:positionV relativeFrom="paragraph">
              <wp:posOffset>6350</wp:posOffset>
            </wp:positionV>
            <wp:extent cx="1974215" cy="1333500"/>
            <wp:effectExtent l="0" t="0" r="6985"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2743" t="30000" r="27405" b="28823"/>
                    <a:stretch/>
                  </pic:blipFill>
                  <pic:spPr bwMode="auto">
                    <a:xfrm>
                      <a:off x="0" y="0"/>
                      <a:ext cx="1974215" cy="1333500"/>
                    </a:xfrm>
                    <a:prstGeom prst="rect">
                      <a:avLst/>
                    </a:prstGeom>
                    <a:ln>
                      <a:noFill/>
                    </a:ln>
                    <a:extLst>
                      <a:ext uri="{53640926-AAD7-44D8-BBD7-CCE9431645EC}">
                        <a14:shadowObscured xmlns:a14="http://schemas.microsoft.com/office/drawing/2010/main"/>
                      </a:ext>
                    </a:extLst>
                  </pic:spPr>
                </pic:pic>
              </a:graphicData>
            </a:graphic>
          </wp:anchor>
        </w:drawing>
      </w:r>
    </w:p>
    <w:p w14:paraId="1B4AA0AB" w14:textId="52F777B4" w:rsidR="00AC047D" w:rsidRPr="009654BB" w:rsidRDefault="00AC047D" w:rsidP="00AC047D">
      <w:pPr>
        <w:pStyle w:val="Default"/>
        <w:jc w:val="both"/>
        <w:rPr>
          <w:rFonts w:asciiTheme="minorHAnsi" w:hAnsiTheme="minorHAnsi"/>
          <w:sz w:val="22"/>
          <w:szCs w:val="22"/>
        </w:rPr>
      </w:pPr>
      <w:r w:rsidRPr="009654BB">
        <w:rPr>
          <w:rFonts w:asciiTheme="minorHAnsi" w:hAnsiTheme="minorHAnsi"/>
          <w:sz w:val="22"/>
          <w:szCs w:val="22"/>
        </w:rPr>
        <w:t>ANEXO 3: Relógio com indicação de tempo e posição</w:t>
      </w:r>
      <w:r w:rsidR="00A27A98" w:rsidRPr="009654BB">
        <w:rPr>
          <w:rFonts w:asciiTheme="minorHAnsi" w:hAnsiTheme="minorHAnsi"/>
          <w:sz w:val="22"/>
          <w:szCs w:val="22"/>
        </w:rPr>
        <w:t xml:space="preserve"> do paciente a cada duas horas</w:t>
      </w:r>
    </w:p>
    <w:p w14:paraId="1902856F" w14:textId="0377924E" w:rsidR="00AC047D" w:rsidRPr="009654BB" w:rsidRDefault="00AC047D" w:rsidP="00AC047D">
      <w:pPr>
        <w:pStyle w:val="Default"/>
        <w:jc w:val="both"/>
        <w:rPr>
          <w:rFonts w:asciiTheme="minorHAnsi" w:hAnsiTheme="minorHAnsi"/>
          <w:sz w:val="22"/>
          <w:szCs w:val="22"/>
        </w:rPr>
      </w:pPr>
    </w:p>
    <w:p w14:paraId="10C5A77A" w14:textId="3340E574" w:rsidR="00AC047D" w:rsidRPr="009654BB" w:rsidRDefault="00AC047D" w:rsidP="00AC047D">
      <w:pPr>
        <w:pStyle w:val="Default"/>
        <w:tabs>
          <w:tab w:val="left" w:pos="851"/>
        </w:tabs>
        <w:ind w:left="360"/>
        <w:jc w:val="both"/>
        <w:rPr>
          <w:rFonts w:asciiTheme="minorHAnsi" w:hAnsiTheme="minorHAnsi"/>
          <w:sz w:val="22"/>
          <w:szCs w:val="22"/>
        </w:rPr>
      </w:pPr>
    </w:p>
    <w:p w14:paraId="09B6B6FC" w14:textId="4F55FC9A" w:rsidR="00AC047D" w:rsidRPr="009654BB" w:rsidRDefault="00B47D07" w:rsidP="00AC047D">
      <w:pPr>
        <w:pStyle w:val="Default"/>
        <w:tabs>
          <w:tab w:val="left" w:pos="851"/>
        </w:tabs>
        <w:ind w:left="360"/>
        <w:jc w:val="both"/>
        <w:rPr>
          <w:rFonts w:asciiTheme="minorHAnsi" w:hAnsiTheme="minorHAnsi"/>
          <w:sz w:val="22"/>
          <w:szCs w:val="22"/>
        </w:rPr>
      </w:pPr>
      <w:r w:rsidRPr="009654BB">
        <w:rPr>
          <w:rFonts w:asciiTheme="minorHAnsi" w:hAnsiTheme="minorHAnsi"/>
          <w:noProof/>
          <w:sz w:val="22"/>
          <w:szCs w:val="22"/>
          <w:lang w:eastAsia="pt-BR"/>
        </w:rPr>
        <w:drawing>
          <wp:anchor distT="0" distB="0" distL="114300" distR="114300" simplePos="0" relativeHeight="251671552" behindDoc="0" locked="0" layoutInCell="1" allowOverlap="1" wp14:anchorId="61E8CAA0" wp14:editId="7E212019">
            <wp:simplePos x="0" y="0"/>
            <wp:positionH relativeFrom="page">
              <wp:posOffset>2124075</wp:posOffset>
            </wp:positionH>
            <wp:positionV relativeFrom="paragraph">
              <wp:posOffset>32385</wp:posOffset>
            </wp:positionV>
            <wp:extent cx="3876675" cy="2943225"/>
            <wp:effectExtent l="0" t="0" r="9525"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6675" cy="2943225"/>
                    </a:xfrm>
                    <a:prstGeom prst="rect">
                      <a:avLst/>
                    </a:prstGeom>
                    <a:noFill/>
                  </pic:spPr>
                </pic:pic>
              </a:graphicData>
            </a:graphic>
            <wp14:sizeRelH relativeFrom="margin">
              <wp14:pctWidth>0</wp14:pctWidth>
            </wp14:sizeRelH>
            <wp14:sizeRelV relativeFrom="margin">
              <wp14:pctHeight>0</wp14:pctHeight>
            </wp14:sizeRelV>
          </wp:anchor>
        </w:drawing>
      </w:r>
    </w:p>
    <w:p w14:paraId="419695D9" w14:textId="69432100" w:rsidR="00AC047D" w:rsidRPr="009654BB" w:rsidRDefault="00AC047D" w:rsidP="00AC047D">
      <w:pPr>
        <w:pStyle w:val="Default"/>
        <w:tabs>
          <w:tab w:val="left" w:pos="851"/>
        </w:tabs>
        <w:ind w:left="360"/>
        <w:jc w:val="both"/>
        <w:rPr>
          <w:rFonts w:asciiTheme="minorHAnsi" w:hAnsiTheme="minorHAnsi"/>
          <w:sz w:val="22"/>
          <w:szCs w:val="22"/>
        </w:rPr>
      </w:pPr>
    </w:p>
    <w:p w14:paraId="38A17B8F" w14:textId="77777777" w:rsidR="00AC047D" w:rsidRPr="009654BB" w:rsidRDefault="00AC047D" w:rsidP="00AC047D">
      <w:pPr>
        <w:pStyle w:val="Default"/>
        <w:ind w:left="360"/>
        <w:jc w:val="both"/>
        <w:rPr>
          <w:rFonts w:asciiTheme="minorHAnsi" w:hAnsiTheme="minorHAnsi" w:cstheme="minorHAnsi"/>
          <w:b/>
          <w:sz w:val="22"/>
          <w:szCs w:val="22"/>
        </w:rPr>
      </w:pPr>
    </w:p>
    <w:p w14:paraId="64DA418F" w14:textId="77777777" w:rsidR="00A27A98" w:rsidRPr="009654BB" w:rsidRDefault="00A27A98" w:rsidP="00A27A98">
      <w:pPr>
        <w:pStyle w:val="Default"/>
        <w:jc w:val="both"/>
        <w:rPr>
          <w:rFonts w:asciiTheme="minorHAnsi" w:hAnsiTheme="minorHAnsi" w:cstheme="minorHAnsi"/>
          <w:b/>
          <w:sz w:val="22"/>
          <w:szCs w:val="22"/>
        </w:rPr>
      </w:pPr>
    </w:p>
    <w:p w14:paraId="7B013D7C" w14:textId="77777777" w:rsidR="00A27A98" w:rsidRPr="009654BB" w:rsidRDefault="00A27A98" w:rsidP="00A27A98">
      <w:pPr>
        <w:pStyle w:val="Default"/>
        <w:jc w:val="both"/>
        <w:rPr>
          <w:rFonts w:asciiTheme="minorHAnsi" w:hAnsiTheme="minorHAnsi" w:cstheme="minorHAnsi"/>
          <w:b/>
          <w:sz w:val="22"/>
          <w:szCs w:val="22"/>
        </w:rPr>
      </w:pPr>
    </w:p>
    <w:p w14:paraId="7ADFEF93" w14:textId="77777777" w:rsidR="00A27A98" w:rsidRPr="009654BB" w:rsidRDefault="00A27A98" w:rsidP="00A27A98">
      <w:pPr>
        <w:pStyle w:val="Default"/>
        <w:jc w:val="both"/>
        <w:rPr>
          <w:rFonts w:asciiTheme="minorHAnsi" w:hAnsiTheme="minorHAnsi" w:cstheme="minorHAnsi"/>
          <w:b/>
          <w:sz w:val="22"/>
          <w:szCs w:val="22"/>
        </w:rPr>
      </w:pPr>
    </w:p>
    <w:p w14:paraId="4A5F7A2F" w14:textId="218080EC" w:rsidR="00A27A98" w:rsidRPr="009654BB" w:rsidRDefault="00A27A98" w:rsidP="00A27A98">
      <w:pPr>
        <w:pStyle w:val="Default"/>
        <w:jc w:val="both"/>
        <w:rPr>
          <w:rFonts w:asciiTheme="minorHAnsi" w:hAnsiTheme="minorHAnsi" w:cstheme="minorHAnsi"/>
          <w:b/>
          <w:sz w:val="22"/>
          <w:szCs w:val="22"/>
        </w:rPr>
      </w:pPr>
    </w:p>
    <w:p w14:paraId="59DE9481" w14:textId="77DB0C2A" w:rsidR="00B47D07" w:rsidRPr="009654BB" w:rsidRDefault="00B47D07" w:rsidP="00A27A98">
      <w:pPr>
        <w:pStyle w:val="Default"/>
        <w:jc w:val="both"/>
        <w:rPr>
          <w:rFonts w:asciiTheme="minorHAnsi" w:hAnsiTheme="minorHAnsi" w:cstheme="minorHAnsi"/>
          <w:b/>
          <w:sz w:val="22"/>
          <w:szCs w:val="22"/>
        </w:rPr>
      </w:pPr>
    </w:p>
    <w:p w14:paraId="296E9900" w14:textId="2DD8F940" w:rsidR="00B47D07" w:rsidRPr="009654BB" w:rsidRDefault="00B47D07" w:rsidP="00A27A98">
      <w:pPr>
        <w:pStyle w:val="Default"/>
        <w:jc w:val="both"/>
        <w:rPr>
          <w:rFonts w:asciiTheme="minorHAnsi" w:hAnsiTheme="minorHAnsi" w:cstheme="minorHAnsi"/>
          <w:b/>
          <w:sz w:val="22"/>
          <w:szCs w:val="22"/>
        </w:rPr>
      </w:pPr>
    </w:p>
    <w:p w14:paraId="77DECBB6" w14:textId="5EB8FE51" w:rsidR="00B47D07" w:rsidRPr="009654BB" w:rsidRDefault="00B47D07" w:rsidP="00A27A98">
      <w:pPr>
        <w:pStyle w:val="Default"/>
        <w:jc w:val="both"/>
        <w:rPr>
          <w:rFonts w:asciiTheme="minorHAnsi" w:hAnsiTheme="minorHAnsi" w:cstheme="minorHAnsi"/>
          <w:b/>
          <w:sz w:val="22"/>
          <w:szCs w:val="22"/>
        </w:rPr>
      </w:pPr>
    </w:p>
    <w:p w14:paraId="7A01589E" w14:textId="77777777" w:rsidR="00B47D07" w:rsidRPr="009654BB" w:rsidRDefault="00B47D07" w:rsidP="00A27A98">
      <w:pPr>
        <w:pStyle w:val="Default"/>
        <w:jc w:val="both"/>
        <w:rPr>
          <w:rFonts w:asciiTheme="minorHAnsi" w:hAnsiTheme="minorHAnsi" w:cstheme="minorHAnsi"/>
          <w:b/>
          <w:sz w:val="22"/>
          <w:szCs w:val="22"/>
        </w:rPr>
      </w:pPr>
    </w:p>
    <w:p w14:paraId="557D9218" w14:textId="77777777" w:rsidR="00A27A98" w:rsidRPr="009654BB" w:rsidRDefault="00A27A98" w:rsidP="00A27A98">
      <w:pPr>
        <w:pStyle w:val="Default"/>
        <w:jc w:val="both"/>
        <w:rPr>
          <w:rFonts w:asciiTheme="minorHAnsi" w:hAnsiTheme="minorHAnsi" w:cstheme="minorHAnsi"/>
          <w:b/>
          <w:sz w:val="22"/>
          <w:szCs w:val="22"/>
        </w:rPr>
      </w:pPr>
    </w:p>
    <w:p w14:paraId="14732D73" w14:textId="6C28B6F9" w:rsidR="00A27A98" w:rsidRPr="009654BB" w:rsidRDefault="00A27A98" w:rsidP="00A27A98">
      <w:pPr>
        <w:pStyle w:val="Default"/>
        <w:jc w:val="both"/>
        <w:rPr>
          <w:rFonts w:asciiTheme="minorHAnsi" w:hAnsiTheme="minorHAnsi" w:cstheme="minorHAnsi"/>
          <w:b/>
          <w:sz w:val="22"/>
          <w:szCs w:val="22"/>
        </w:rPr>
      </w:pPr>
    </w:p>
    <w:p w14:paraId="71006B82" w14:textId="5295B950" w:rsidR="00B47D07" w:rsidRPr="009654BB" w:rsidRDefault="00B47D07" w:rsidP="00A27A98">
      <w:pPr>
        <w:pStyle w:val="Default"/>
        <w:jc w:val="both"/>
        <w:rPr>
          <w:rFonts w:asciiTheme="minorHAnsi" w:hAnsiTheme="minorHAnsi" w:cstheme="minorHAnsi"/>
          <w:b/>
          <w:sz w:val="22"/>
          <w:szCs w:val="22"/>
        </w:rPr>
      </w:pPr>
    </w:p>
    <w:p w14:paraId="54F315A4" w14:textId="2006623E" w:rsidR="00B47D07" w:rsidRPr="009654BB" w:rsidRDefault="00B47D07" w:rsidP="00A27A98">
      <w:pPr>
        <w:pStyle w:val="Default"/>
        <w:jc w:val="both"/>
        <w:rPr>
          <w:rFonts w:asciiTheme="minorHAnsi" w:hAnsiTheme="minorHAnsi" w:cstheme="minorHAnsi"/>
          <w:b/>
          <w:sz w:val="22"/>
          <w:szCs w:val="22"/>
        </w:rPr>
      </w:pPr>
    </w:p>
    <w:p w14:paraId="2FF3B825" w14:textId="64A02239" w:rsidR="00B47D07" w:rsidRPr="009654BB" w:rsidRDefault="00B47D07" w:rsidP="00A27A98">
      <w:pPr>
        <w:pStyle w:val="Default"/>
        <w:jc w:val="both"/>
        <w:rPr>
          <w:rFonts w:asciiTheme="minorHAnsi" w:hAnsiTheme="minorHAnsi" w:cstheme="minorHAnsi"/>
          <w:b/>
          <w:sz w:val="22"/>
          <w:szCs w:val="22"/>
        </w:rPr>
      </w:pPr>
    </w:p>
    <w:p w14:paraId="6E4DCFB4" w14:textId="48B8B70F" w:rsidR="00B47D07" w:rsidRPr="009654BB" w:rsidRDefault="00B47D07" w:rsidP="00A27A98">
      <w:pPr>
        <w:pStyle w:val="Default"/>
        <w:jc w:val="both"/>
        <w:rPr>
          <w:rFonts w:asciiTheme="minorHAnsi" w:hAnsiTheme="minorHAnsi" w:cstheme="minorHAnsi"/>
          <w:b/>
          <w:sz w:val="22"/>
          <w:szCs w:val="22"/>
        </w:rPr>
      </w:pPr>
    </w:p>
    <w:p w14:paraId="71538EAA" w14:textId="043839ED" w:rsidR="00B47D07" w:rsidRPr="009654BB" w:rsidRDefault="00B47D07" w:rsidP="00A27A98">
      <w:pPr>
        <w:pStyle w:val="Default"/>
        <w:jc w:val="both"/>
        <w:rPr>
          <w:rFonts w:asciiTheme="minorHAnsi" w:hAnsiTheme="minorHAnsi" w:cstheme="minorHAnsi"/>
          <w:b/>
          <w:sz w:val="22"/>
          <w:szCs w:val="22"/>
        </w:rPr>
      </w:pPr>
    </w:p>
    <w:p w14:paraId="7C12E78D" w14:textId="76B79377" w:rsidR="00B47D07" w:rsidRPr="009654BB" w:rsidRDefault="00B47D07" w:rsidP="00A27A98">
      <w:pPr>
        <w:pStyle w:val="Default"/>
        <w:jc w:val="both"/>
        <w:rPr>
          <w:rFonts w:asciiTheme="minorHAnsi" w:hAnsiTheme="minorHAnsi" w:cstheme="minorHAnsi"/>
          <w:b/>
          <w:sz w:val="22"/>
          <w:szCs w:val="22"/>
        </w:rPr>
      </w:pPr>
    </w:p>
    <w:p w14:paraId="7BA12C05" w14:textId="6783CA04" w:rsidR="00B47D07" w:rsidRPr="009654BB" w:rsidRDefault="00B47D07" w:rsidP="00A27A98">
      <w:pPr>
        <w:pStyle w:val="Default"/>
        <w:jc w:val="both"/>
        <w:rPr>
          <w:rFonts w:asciiTheme="minorHAnsi" w:hAnsiTheme="minorHAnsi" w:cstheme="minorHAnsi"/>
          <w:b/>
          <w:sz w:val="22"/>
          <w:szCs w:val="22"/>
        </w:rPr>
      </w:pPr>
    </w:p>
    <w:p w14:paraId="45E9F7D6" w14:textId="09FDA17D" w:rsidR="00B47D07" w:rsidRPr="009654BB" w:rsidRDefault="00B47D07" w:rsidP="00A27A98">
      <w:pPr>
        <w:pStyle w:val="Default"/>
        <w:jc w:val="both"/>
        <w:rPr>
          <w:rFonts w:asciiTheme="minorHAnsi" w:hAnsiTheme="minorHAnsi" w:cstheme="minorHAnsi"/>
          <w:b/>
          <w:sz w:val="22"/>
          <w:szCs w:val="22"/>
        </w:rPr>
      </w:pPr>
    </w:p>
    <w:p w14:paraId="6228F09B" w14:textId="010DE27A" w:rsidR="00B47D07" w:rsidRPr="009654BB" w:rsidRDefault="00B47D07" w:rsidP="00A27A98">
      <w:pPr>
        <w:pStyle w:val="Default"/>
        <w:jc w:val="both"/>
        <w:rPr>
          <w:rFonts w:asciiTheme="minorHAnsi" w:hAnsiTheme="minorHAnsi" w:cstheme="minorHAnsi"/>
          <w:b/>
          <w:sz w:val="22"/>
          <w:szCs w:val="22"/>
        </w:rPr>
      </w:pPr>
    </w:p>
    <w:p w14:paraId="0CB607F0" w14:textId="699034FF" w:rsidR="00B47D07" w:rsidRPr="009654BB" w:rsidRDefault="00B47D07" w:rsidP="00A27A98">
      <w:pPr>
        <w:pStyle w:val="Default"/>
        <w:jc w:val="both"/>
        <w:rPr>
          <w:rFonts w:asciiTheme="minorHAnsi" w:hAnsiTheme="minorHAnsi" w:cstheme="minorHAnsi"/>
          <w:b/>
          <w:sz w:val="22"/>
          <w:szCs w:val="22"/>
        </w:rPr>
      </w:pPr>
    </w:p>
    <w:p w14:paraId="5C4DF79F" w14:textId="77777777" w:rsidR="00B47D07" w:rsidRPr="009654BB" w:rsidRDefault="00B47D07" w:rsidP="00A27A98">
      <w:pPr>
        <w:pStyle w:val="Default"/>
        <w:jc w:val="both"/>
        <w:rPr>
          <w:rFonts w:asciiTheme="minorHAnsi" w:hAnsiTheme="minorHAnsi" w:cstheme="minorHAnsi"/>
          <w:b/>
          <w:sz w:val="22"/>
          <w:szCs w:val="22"/>
        </w:rPr>
      </w:pPr>
    </w:p>
    <w:p w14:paraId="44F06657" w14:textId="52460834" w:rsidR="00B47D07" w:rsidRPr="009654BB" w:rsidRDefault="00B47D07" w:rsidP="00B47D07">
      <w:pPr>
        <w:pStyle w:val="Default"/>
        <w:jc w:val="both"/>
        <w:rPr>
          <w:rFonts w:asciiTheme="minorHAnsi" w:hAnsiTheme="minorHAnsi"/>
          <w:sz w:val="22"/>
          <w:szCs w:val="22"/>
        </w:rPr>
      </w:pPr>
      <w:r w:rsidRPr="009654BB">
        <w:rPr>
          <w:rFonts w:asciiTheme="minorHAnsi" w:hAnsiTheme="minorHAnsi"/>
          <w:sz w:val="22"/>
          <w:szCs w:val="22"/>
        </w:rPr>
        <w:lastRenderedPageBreak/>
        <w:t>ANEXO 4: Posicionamento utilizando coxins</w:t>
      </w:r>
    </w:p>
    <w:p w14:paraId="283C4216" w14:textId="32051207" w:rsidR="00B47D07" w:rsidRPr="009654BB" w:rsidRDefault="00B47D07" w:rsidP="00B47D07">
      <w:pPr>
        <w:pStyle w:val="Default"/>
        <w:jc w:val="both"/>
        <w:rPr>
          <w:rFonts w:asciiTheme="minorHAnsi" w:hAnsiTheme="minorHAnsi"/>
          <w:sz w:val="22"/>
          <w:szCs w:val="22"/>
        </w:rPr>
      </w:pPr>
    </w:p>
    <w:p w14:paraId="0791532A" w14:textId="0736D766" w:rsidR="00B47D07" w:rsidRPr="009654BB" w:rsidRDefault="00B47D07" w:rsidP="00B47D07">
      <w:pPr>
        <w:pStyle w:val="Default"/>
        <w:numPr>
          <w:ilvl w:val="0"/>
          <w:numId w:val="31"/>
        </w:numPr>
        <w:jc w:val="both"/>
        <w:rPr>
          <w:rFonts w:asciiTheme="minorHAnsi" w:hAnsiTheme="minorHAnsi"/>
          <w:sz w:val="22"/>
          <w:szCs w:val="22"/>
        </w:rPr>
      </w:pPr>
      <w:r w:rsidRPr="009654BB">
        <w:rPr>
          <w:rFonts w:asciiTheme="minorHAnsi" w:hAnsiTheme="minorHAnsi"/>
          <w:sz w:val="22"/>
          <w:szCs w:val="22"/>
        </w:rPr>
        <w:t>Decúbito dorsal</w:t>
      </w:r>
    </w:p>
    <w:p w14:paraId="02210F6C" w14:textId="77777777" w:rsidR="00B47D07" w:rsidRPr="009654BB" w:rsidRDefault="00B47D07" w:rsidP="00B47D07">
      <w:pPr>
        <w:pStyle w:val="Default"/>
        <w:jc w:val="center"/>
        <w:rPr>
          <w:rFonts w:asciiTheme="minorHAnsi" w:hAnsiTheme="minorHAnsi"/>
          <w:sz w:val="22"/>
          <w:szCs w:val="22"/>
        </w:rPr>
      </w:pPr>
      <w:r w:rsidRPr="009654BB">
        <w:rPr>
          <w:rFonts w:asciiTheme="minorHAnsi" w:hAnsiTheme="minorHAnsi"/>
          <w:noProof/>
          <w:sz w:val="22"/>
          <w:szCs w:val="22"/>
          <w:lang w:eastAsia="pt-BR"/>
        </w:rPr>
        <w:drawing>
          <wp:inline distT="0" distB="0" distL="0" distR="0" wp14:anchorId="636A2986" wp14:editId="60E9957A">
            <wp:extent cx="4750435" cy="172373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rotWithShape="1">
                    <a:blip r:embed="rId25">
                      <a:extLst>
                        <a:ext uri="{28A0092B-C50C-407E-A947-70E740481C1C}">
                          <a14:useLocalDpi xmlns:a14="http://schemas.microsoft.com/office/drawing/2010/main" val="0"/>
                        </a:ext>
                      </a:extLst>
                    </a:blip>
                    <a:srcRect t="51866"/>
                    <a:stretch/>
                  </pic:blipFill>
                  <pic:spPr bwMode="auto">
                    <a:xfrm>
                      <a:off x="0" y="0"/>
                      <a:ext cx="4754878" cy="1725343"/>
                    </a:xfrm>
                    <a:prstGeom prst="rect">
                      <a:avLst/>
                    </a:prstGeom>
                    <a:ln>
                      <a:noFill/>
                    </a:ln>
                    <a:extLst>
                      <a:ext uri="{53640926-AAD7-44D8-BBD7-CCE9431645EC}">
                        <a14:shadowObscured xmlns:a14="http://schemas.microsoft.com/office/drawing/2010/main"/>
                      </a:ext>
                    </a:extLst>
                  </pic:spPr>
                </pic:pic>
              </a:graphicData>
            </a:graphic>
          </wp:inline>
        </w:drawing>
      </w:r>
    </w:p>
    <w:p w14:paraId="2D73847D" w14:textId="783C544A" w:rsidR="00B47D07" w:rsidRPr="009654BB" w:rsidRDefault="00B47D07" w:rsidP="00B47D07">
      <w:pPr>
        <w:pStyle w:val="Default"/>
        <w:numPr>
          <w:ilvl w:val="0"/>
          <w:numId w:val="31"/>
        </w:numPr>
        <w:rPr>
          <w:rFonts w:asciiTheme="minorHAnsi" w:hAnsiTheme="minorHAnsi"/>
          <w:sz w:val="22"/>
          <w:szCs w:val="22"/>
        </w:rPr>
      </w:pPr>
      <w:r w:rsidRPr="009654BB">
        <w:rPr>
          <w:rFonts w:asciiTheme="minorHAnsi" w:hAnsiTheme="minorHAnsi"/>
          <w:sz w:val="22"/>
          <w:szCs w:val="22"/>
        </w:rPr>
        <w:t>Decúbito lateral direito</w:t>
      </w:r>
    </w:p>
    <w:p w14:paraId="7C3B8777" w14:textId="77777777" w:rsidR="00B47D07" w:rsidRPr="009654BB" w:rsidRDefault="00B47D07" w:rsidP="00B47D07">
      <w:pPr>
        <w:pStyle w:val="Default"/>
        <w:jc w:val="center"/>
        <w:rPr>
          <w:rFonts w:asciiTheme="minorHAnsi" w:hAnsiTheme="minorHAnsi"/>
          <w:sz w:val="22"/>
          <w:szCs w:val="22"/>
        </w:rPr>
      </w:pPr>
      <w:r w:rsidRPr="009654BB">
        <w:rPr>
          <w:rFonts w:asciiTheme="minorHAnsi" w:hAnsiTheme="minorHAnsi"/>
          <w:noProof/>
          <w:sz w:val="22"/>
          <w:szCs w:val="22"/>
          <w:lang w:eastAsia="pt-BR"/>
        </w:rPr>
        <w:drawing>
          <wp:inline distT="0" distB="0" distL="0" distR="0" wp14:anchorId="6AE3BB25" wp14:editId="05F54A25">
            <wp:extent cx="4750435" cy="2324054"/>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rotWithShape="1">
                    <a:blip r:embed="rId26">
                      <a:extLst>
                        <a:ext uri="{28A0092B-C50C-407E-A947-70E740481C1C}">
                          <a14:useLocalDpi xmlns:a14="http://schemas.microsoft.com/office/drawing/2010/main" val="0"/>
                        </a:ext>
                      </a:extLst>
                    </a:blip>
                    <a:srcRect t="35729"/>
                    <a:stretch/>
                  </pic:blipFill>
                  <pic:spPr bwMode="auto">
                    <a:xfrm>
                      <a:off x="0" y="0"/>
                      <a:ext cx="4757362" cy="2327443"/>
                    </a:xfrm>
                    <a:prstGeom prst="rect">
                      <a:avLst/>
                    </a:prstGeom>
                    <a:ln>
                      <a:noFill/>
                    </a:ln>
                    <a:extLst>
                      <a:ext uri="{53640926-AAD7-44D8-BBD7-CCE9431645EC}">
                        <a14:shadowObscured xmlns:a14="http://schemas.microsoft.com/office/drawing/2010/main"/>
                      </a:ext>
                    </a:extLst>
                  </pic:spPr>
                </pic:pic>
              </a:graphicData>
            </a:graphic>
          </wp:inline>
        </w:drawing>
      </w:r>
    </w:p>
    <w:p w14:paraId="148A36AF" w14:textId="13B3B86C" w:rsidR="00B47D07" w:rsidRPr="009654BB" w:rsidRDefault="00B47D07" w:rsidP="00B47D07">
      <w:pPr>
        <w:pStyle w:val="Default"/>
        <w:numPr>
          <w:ilvl w:val="0"/>
          <w:numId w:val="31"/>
        </w:numPr>
        <w:rPr>
          <w:rFonts w:asciiTheme="minorHAnsi" w:hAnsiTheme="minorHAnsi"/>
          <w:sz w:val="22"/>
          <w:szCs w:val="22"/>
        </w:rPr>
      </w:pPr>
      <w:r w:rsidRPr="009654BB">
        <w:rPr>
          <w:rFonts w:asciiTheme="minorHAnsi" w:hAnsiTheme="minorHAnsi"/>
          <w:sz w:val="22"/>
          <w:szCs w:val="22"/>
        </w:rPr>
        <w:t>Decúbito lateral esquerdo</w:t>
      </w:r>
    </w:p>
    <w:p w14:paraId="4F5FD521" w14:textId="75A397D0" w:rsidR="00A27A98" w:rsidRPr="009654BB" w:rsidRDefault="00B47D07" w:rsidP="00A27A98">
      <w:pPr>
        <w:pStyle w:val="Default"/>
        <w:jc w:val="both"/>
        <w:rPr>
          <w:rFonts w:asciiTheme="minorHAnsi" w:hAnsiTheme="minorHAnsi" w:cstheme="minorHAnsi"/>
          <w:b/>
          <w:sz w:val="22"/>
          <w:szCs w:val="22"/>
        </w:rPr>
      </w:pPr>
      <w:r w:rsidRPr="009654BB">
        <w:rPr>
          <w:rFonts w:asciiTheme="minorHAnsi" w:hAnsiTheme="minorHAnsi"/>
          <w:noProof/>
          <w:sz w:val="22"/>
          <w:szCs w:val="22"/>
          <w:lang w:eastAsia="pt-BR"/>
        </w:rPr>
        <w:drawing>
          <wp:anchor distT="0" distB="0" distL="114300" distR="114300" simplePos="0" relativeHeight="251675648" behindDoc="0" locked="0" layoutInCell="1" allowOverlap="1" wp14:anchorId="0F939154" wp14:editId="3190F68B">
            <wp:simplePos x="0" y="0"/>
            <wp:positionH relativeFrom="column">
              <wp:posOffset>592455</wp:posOffset>
            </wp:positionH>
            <wp:positionV relativeFrom="paragraph">
              <wp:posOffset>40640</wp:posOffset>
            </wp:positionV>
            <wp:extent cx="4773295" cy="2266950"/>
            <wp:effectExtent l="0" t="0" r="8255" b="0"/>
            <wp:wrapThrough wrapText="bothSides">
              <wp:wrapPolygon edited="0">
                <wp:start x="0" y="0"/>
                <wp:lineTo x="0" y="21418"/>
                <wp:lineTo x="21551" y="21418"/>
                <wp:lineTo x="21551" y="0"/>
                <wp:lineTo x="0" y="0"/>
              </wp:wrapPolygon>
            </wp:wrapThrough>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rotWithShape="1">
                    <a:blip r:embed="rId27">
                      <a:extLst>
                        <a:ext uri="{28A0092B-C50C-407E-A947-70E740481C1C}">
                          <a14:useLocalDpi xmlns:a14="http://schemas.microsoft.com/office/drawing/2010/main" val="0"/>
                        </a:ext>
                      </a:extLst>
                    </a:blip>
                    <a:srcRect t="37005"/>
                    <a:stretch/>
                  </pic:blipFill>
                  <pic:spPr bwMode="auto">
                    <a:xfrm>
                      <a:off x="0" y="0"/>
                      <a:ext cx="4773295" cy="2266950"/>
                    </a:xfrm>
                    <a:prstGeom prst="rect">
                      <a:avLst/>
                    </a:prstGeom>
                    <a:ln>
                      <a:noFill/>
                    </a:ln>
                    <a:extLst>
                      <a:ext uri="{53640926-AAD7-44D8-BBD7-CCE9431645EC}">
                        <a14:shadowObscured xmlns:a14="http://schemas.microsoft.com/office/drawing/2010/main"/>
                      </a:ext>
                    </a:extLst>
                  </pic:spPr>
                </pic:pic>
              </a:graphicData>
            </a:graphic>
          </wp:anchor>
        </w:drawing>
      </w:r>
    </w:p>
    <w:p w14:paraId="078D131A" w14:textId="656768EB" w:rsidR="00A27A98" w:rsidRPr="009654BB" w:rsidRDefault="00A27A98" w:rsidP="00A27A98">
      <w:pPr>
        <w:pStyle w:val="Default"/>
        <w:jc w:val="both"/>
        <w:rPr>
          <w:rFonts w:asciiTheme="minorHAnsi" w:hAnsiTheme="minorHAnsi" w:cstheme="minorHAnsi"/>
          <w:b/>
          <w:sz w:val="22"/>
          <w:szCs w:val="22"/>
        </w:rPr>
      </w:pPr>
    </w:p>
    <w:p w14:paraId="57530C80" w14:textId="411454BB" w:rsidR="00A27A98" w:rsidRPr="009654BB" w:rsidRDefault="00A27A98" w:rsidP="00A27A98">
      <w:pPr>
        <w:pStyle w:val="Default"/>
        <w:jc w:val="both"/>
        <w:rPr>
          <w:rFonts w:asciiTheme="minorHAnsi" w:hAnsiTheme="minorHAnsi" w:cstheme="minorHAnsi"/>
          <w:b/>
          <w:sz w:val="22"/>
          <w:szCs w:val="22"/>
        </w:rPr>
      </w:pPr>
    </w:p>
    <w:p w14:paraId="44035443" w14:textId="2FFB8044" w:rsidR="00B47D07" w:rsidRPr="009654BB" w:rsidRDefault="00B47D07" w:rsidP="00A27A98">
      <w:pPr>
        <w:pStyle w:val="Default"/>
        <w:jc w:val="both"/>
        <w:rPr>
          <w:rFonts w:asciiTheme="minorHAnsi" w:hAnsiTheme="minorHAnsi" w:cstheme="minorHAnsi"/>
          <w:b/>
          <w:sz w:val="22"/>
          <w:szCs w:val="22"/>
        </w:rPr>
      </w:pPr>
    </w:p>
    <w:p w14:paraId="5E748153" w14:textId="457D2196" w:rsidR="00B47D07" w:rsidRPr="009654BB" w:rsidRDefault="00B47D07" w:rsidP="00A27A98">
      <w:pPr>
        <w:pStyle w:val="Default"/>
        <w:jc w:val="both"/>
        <w:rPr>
          <w:rFonts w:asciiTheme="minorHAnsi" w:hAnsiTheme="minorHAnsi" w:cstheme="minorHAnsi"/>
          <w:b/>
          <w:sz w:val="22"/>
          <w:szCs w:val="22"/>
        </w:rPr>
      </w:pPr>
    </w:p>
    <w:p w14:paraId="6C7E58BF" w14:textId="0BD7EB29" w:rsidR="00B47D07" w:rsidRPr="009654BB" w:rsidRDefault="00B47D07" w:rsidP="00A27A98">
      <w:pPr>
        <w:pStyle w:val="Default"/>
        <w:jc w:val="both"/>
        <w:rPr>
          <w:rFonts w:asciiTheme="minorHAnsi" w:hAnsiTheme="minorHAnsi" w:cstheme="minorHAnsi"/>
          <w:b/>
          <w:sz w:val="22"/>
          <w:szCs w:val="22"/>
        </w:rPr>
      </w:pPr>
    </w:p>
    <w:p w14:paraId="756537AB" w14:textId="2E71A047" w:rsidR="00B47D07" w:rsidRPr="009654BB" w:rsidRDefault="00B47D07" w:rsidP="00A27A98">
      <w:pPr>
        <w:pStyle w:val="Default"/>
        <w:jc w:val="both"/>
        <w:rPr>
          <w:rFonts w:asciiTheme="minorHAnsi" w:hAnsiTheme="minorHAnsi" w:cstheme="minorHAnsi"/>
          <w:b/>
          <w:sz w:val="22"/>
          <w:szCs w:val="22"/>
        </w:rPr>
      </w:pPr>
    </w:p>
    <w:p w14:paraId="581E9816" w14:textId="22772CC7" w:rsidR="00B47D07" w:rsidRPr="009654BB" w:rsidRDefault="00B47D07" w:rsidP="00A27A98">
      <w:pPr>
        <w:pStyle w:val="Default"/>
        <w:jc w:val="both"/>
        <w:rPr>
          <w:rFonts w:asciiTheme="minorHAnsi" w:hAnsiTheme="minorHAnsi" w:cstheme="minorHAnsi"/>
          <w:b/>
          <w:sz w:val="22"/>
          <w:szCs w:val="22"/>
        </w:rPr>
      </w:pPr>
    </w:p>
    <w:p w14:paraId="50FD81EC" w14:textId="6453F6E2" w:rsidR="00B47D07" w:rsidRPr="009654BB" w:rsidRDefault="00B47D07" w:rsidP="00A27A98">
      <w:pPr>
        <w:pStyle w:val="Default"/>
        <w:jc w:val="both"/>
        <w:rPr>
          <w:rFonts w:asciiTheme="minorHAnsi" w:hAnsiTheme="minorHAnsi" w:cstheme="minorHAnsi"/>
          <w:b/>
          <w:sz w:val="22"/>
          <w:szCs w:val="22"/>
        </w:rPr>
      </w:pPr>
    </w:p>
    <w:p w14:paraId="043328D4" w14:textId="1E0B822C" w:rsidR="00B47D07" w:rsidRPr="009654BB" w:rsidRDefault="00B47D07" w:rsidP="00A27A98">
      <w:pPr>
        <w:pStyle w:val="Default"/>
        <w:jc w:val="both"/>
        <w:rPr>
          <w:rFonts w:asciiTheme="minorHAnsi" w:hAnsiTheme="minorHAnsi" w:cstheme="minorHAnsi"/>
          <w:b/>
          <w:sz w:val="22"/>
          <w:szCs w:val="22"/>
        </w:rPr>
      </w:pPr>
    </w:p>
    <w:p w14:paraId="3A8D8EFA" w14:textId="07B5E2ED" w:rsidR="00B47D07" w:rsidRPr="009654BB" w:rsidRDefault="00B47D07" w:rsidP="00A27A98">
      <w:pPr>
        <w:pStyle w:val="Default"/>
        <w:jc w:val="both"/>
        <w:rPr>
          <w:rFonts w:asciiTheme="minorHAnsi" w:hAnsiTheme="minorHAnsi" w:cstheme="minorHAnsi"/>
          <w:b/>
          <w:sz w:val="22"/>
          <w:szCs w:val="22"/>
        </w:rPr>
      </w:pPr>
    </w:p>
    <w:p w14:paraId="67CF6594" w14:textId="20F70046" w:rsidR="00B47D07" w:rsidRPr="009654BB" w:rsidRDefault="00B47D07" w:rsidP="00A27A98">
      <w:pPr>
        <w:pStyle w:val="Default"/>
        <w:jc w:val="both"/>
        <w:rPr>
          <w:rFonts w:asciiTheme="minorHAnsi" w:hAnsiTheme="minorHAnsi" w:cstheme="minorHAnsi"/>
          <w:b/>
          <w:sz w:val="22"/>
          <w:szCs w:val="22"/>
        </w:rPr>
      </w:pPr>
    </w:p>
    <w:p w14:paraId="3ED24031" w14:textId="57734E27" w:rsidR="00B47D07" w:rsidRPr="009654BB" w:rsidRDefault="00B47D07" w:rsidP="00A27A98">
      <w:pPr>
        <w:pStyle w:val="Default"/>
        <w:jc w:val="both"/>
        <w:rPr>
          <w:rFonts w:asciiTheme="minorHAnsi" w:hAnsiTheme="minorHAnsi" w:cstheme="minorHAnsi"/>
          <w:b/>
          <w:sz w:val="22"/>
          <w:szCs w:val="22"/>
        </w:rPr>
      </w:pPr>
    </w:p>
    <w:p w14:paraId="7D8A19B0" w14:textId="214962FA" w:rsidR="00B47D07" w:rsidRPr="009654BB" w:rsidRDefault="00B47D07" w:rsidP="00A27A98">
      <w:pPr>
        <w:pStyle w:val="Default"/>
        <w:jc w:val="both"/>
        <w:rPr>
          <w:rFonts w:asciiTheme="minorHAnsi" w:hAnsiTheme="minorHAnsi" w:cstheme="minorHAnsi"/>
          <w:b/>
          <w:sz w:val="22"/>
          <w:szCs w:val="22"/>
        </w:rPr>
      </w:pPr>
    </w:p>
    <w:p w14:paraId="1766C845" w14:textId="61D64780" w:rsidR="00B47D07" w:rsidRPr="009654BB" w:rsidRDefault="00B47D07" w:rsidP="00A27A98">
      <w:pPr>
        <w:pStyle w:val="Default"/>
        <w:jc w:val="both"/>
        <w:rPr>
          <w:rFonts w:asciiTheme="minorHAnsi" w:hAnsiTheme="minorHAnsi" w:cstheme="minorHAnsi"/>
          <w:b/>
          <w:sz w:val="22"/>
          <w:szCs w:val="22"/>
        </w:rPr>
      </w:pPr>
    </w:p>
    <w:p w14:paraId="7481E671" w14:textId="7B5938D0" w:rsidR="00B47D07" w:rsidRPr="009654BB" w:rsidRDefault="00B47D07" w:rsidP="00A27A98">
      <w:pPr>
        <w:pStyle w:val="Default"/>
        <w:jc w:val="both"/>
        <w:rPr>
          <w:rFonts w:asciiTheme="minorHAnsi" w:hAnsiTheme="minorHAnsi" w:cstheme="minorHAnsi"/>
          <w:b/>
          <w:sz w:val="22"/>
          <w:szCs w:val="22"/>
        </w:rPr>
      </w:pPr>
    </w:p>
    <w:p w14:paraId="28E576F4" w14:textId="77777777" w:rsidR="00B47D07" w:rsidRPr="009654BB" w:rsidRDefault="00B47D07" w:rsidP="00A27A98">
      <w:pPr>
        <w:pStyle w:val="Default"/>
        <w:jc w:val="both"/>
        <w:rPr>
          <w:rFonts w:asciiTheme="minorHAnsi" w:hAnsiTheme="minorHAnsi" w:cstheme="minorHAnsi"/>
          <w:b/>
          <w:sz w:val="22"/>
          <w:szCs w:val="22"/>
        </w:rPr>
      </w:pPr>
    </w:p>
    <w:p w14:paraId="31F0CFC4" w14:textId="1318AC88" w:rsidR="00EB4317" w:rsidRPr="009654BB" w:rsidRDefault="00EB4317" w:rsidP="00A27A98">
      <w:pPr>
        <w:pStyle w:val="Default"/>
        <w:jc w:val="both"/>
        <w:rPr>
          <w:rFonts w:asciiTheme="minorHAnsi" w:hAnsiTheme="minorHAnsi" w:cstheme="minorHAnsi"/>
          <w:b/>
          <w:sz w:val="22"/>
          <w:szCs w:val="22"/>
        </w:rPr>
      </w:pPr>
      <w:r w:rsidRPr="009654BB">
        <w:rPr>
          <w:rFonts w:asciiTheme="minorHAnsi" w:hAnsiTheme="minorHAnsi" w:cstheme="minorHAnsi"/>
          <w:b/>
          <w:sz w:val="22"/>
          <w:szCs w:val="22"/>
        </w:rPr>
        <w:lastRenderedPageBreak/>
        <w:t>REFERÊNCIA BIBLIOGR</w:t>
      </w:r>
      <w:r w:rsidR="00A27A98" w:rsidRPr="009654BB">
        <w:rPr>
          <w:rFonts w:asciiTheme="minorHAnsi" w:hAnsiTheme="minorHAnsi" w:cstheme="minorHAnsi"/>
          <w:b/>
          <w:sz w:val="22"/>
          <w:szCs w:val="22"/>
        </w:rPr>
        <w:t>Á</w:t>
      </w:r>
      <w:r w:rsidRPr="009654BB">
        <w:rPr>
          <w:rFonts w:asciiTheme="minorHAnsi" w:hAnsiTheme="minorHAnsi" w:cstheme="minorHAnsi"/>
          <w:b/>
          <w:sz w:val="22"/>
          <w:szCs w:val="22"/>
        </w:rPr>
        <w:t xml:space="preserve">FICA </w:t>
      </w:r>
    </w:p>
    <w:p w14:paraId="177FCEB8" w14:textId="77777777" w:rsidR="00061B54" w:rsidRPr="009654BB" w:rsidRDefault="00061B54" w:rsidP="007A72C8">
      <w:pPr>
        <w:pStyle w:val="Default"/>
        <w:ind w:right="284"/>
        <w:rPr>
          <w:rFonts w:asciiTheme="minorHAnsi" w:hAnsiTheme="minorHAnsi" w:cstheme="minorHAnsi"/>
          <w:color w:val="222222"/>
          <w:sz w:val="18"/>
          <w:szCs w:val="18"/>
          <w:shd w:val="clear" w:color="auto" w:fill="FFFFFF"/>
        </w:rPr>
      </w:pPr>
      <w:r w:rsidRPr="009654BB">
        <w:rPr>
          <w:rFonts w:asciiTheme="minorHAnsi" w:hAnsiTheme="minorHAnsi" w:cstheme="minorHAnsi"/>
          <w:color w:val="222222"/>
          <w:sz w:val="18"/>
          <w:szCs w:val="18"/>
          <w:shd w:val="clear" w:color="auto" w:fill="FFFFFF"/>
        </w:rPr>
        <w:t>MENDONÇA, Camila M. L. Escala de Avaliação de Risco para o desenvolvimento de lesões decorrentes do posicionamento cirúrgico: construção e validação. Ribeirão Preto, 2013.</w:t>
      </w:r>
    </w:p>
    <w:p w14:paraId="7695648A" w14:textId="77777777" w:rsidR="00061B54" w:rsidRPr="009654BB" w:rsidRDefault="00061B54" w:rsidP="007A72C8">
      <w:pPr>
        <w:pStyle w:val="Default"/>
        <w:ind w:right="284"/>
        <w:rPr>
          <w:rFonts w:asciiTheme="minorHAnsi" w:hAnsiTheme="minorHAnsi" w:cstheme="minorHAnsi"/>
          <w:color w:val="222222"/>
          <w:sz w:val="18"/>
          <w:szCs w:val="18"/>
          <w:shd w:val="clear" w:color="auto" w:fill="FFFFFF"/>
        </w:rPr>
      </w:pPr>
      <w:r w:rsidRPr="009654BB">
        <w:rPr>
          <w:rFonts w:asciiTheme="minorHAnsi" w:hAnsiTheme="minorHAnsi" w:cstheme="minorHAnsi"/>
          <w:color w:val="222222"/>
          <w:sz w:val="18"/>
          <w:szCs w:val="18"/>
          <w:shd w:val="clear" w:color="auto" w:fill="FFFFFF"/>
        </w:rPr>
        <w:t xml:space="preserve">SILVESTRI, Jeane, at al. Escala de Braden: instrumento norteador para a prevenção de úlceras por pressão, 2017. </w:t>
      </w:r>
    </w:p>
    <w:p w14:paraId="5C3F01BC" w14:textId="77777777" w:rsidR="00061B54" w:rsidRPr="009654BB" w:rsidRDefault="00061B54" w:rsidP="007A72C8">
      <w:pPr>
        <w:pStyle w:val="Default"/>
        <w:ind w:right="284"/>
        <w:rPr>
          <w:rFonts w:asciiTheme="minorHAnsi" w:hAnsiTheme="minorHAnsi" w:cstheme="minorHAnsi"/>
          <w:color w:val="222222"/>
          <w:sz w:val="18"/>
          <w:szCs w:val="18"/>
          <w:shd w:val="clear" w:color="auto" w:fill="FFFFFF"/>
        </w:rPr>
      </w:pPr>
    </w:p>
    <w:p w14:paraId="42007125" w14:textId="0914A29C" w:rsidR="00061B54" w:rsidRPr="009654BB" w:rsidRDefault="00061B54" w:rsidP="007A72C8">
      <w:pPr>
        <w:pStyle w:val="Default"/>
        <w:ind w:right="284"/>
        <w:jc w:val="both"/>
        <w:rPr>
          <w:rFonts w:asciiTheme="minorHAnsi" w:hAnsiTheme="minorHAnsi" w:cstheme="minorHAnsi"/>
          <w:sz w:val="18"/>
          <w:szCs w:val="18"/>
        </w:rPr>
      </w:pPr>
      <w:r w:rsidRPr="009654BB">
        <w:rPr>
          <w:rFonts w:asciiTheme="minorHAnsi" w:hAnsiTheme="minorHAnsi" w:cstheme="minorHAnsi"/>
          <w:sz w:val="18"/>
          <w:szCs w:val="18"/>
        </w:rPr>
        <w:t>PEREIRA, Margareth P, at al. Ações de enfermagem na prevenção de úlceras por</w:t>
      </w:r>
      <w:r w:rsidR="001F1EF1" w:rsidRPr="009654BB">
        <w:rPr>
          <w:rFonts w:asciiTheme="minorHAnsi" w:hAnsiTheme="minorHAnsi" w:cstheme="minorHAnsi"/>
          <w:sz w:val="18"/>
          <w:szCs w:val="18"/>
        </w:rPr>
        <w:t xml:space="preserve"> </w:t>
      </w:r>
      <w:r w:rsidRPr="009654BB">
        <w:rPr>
          <w:rFonts w:asciiTheme="minorHAnsi" w:hAnsiTheme="minorHAnsi" w:cstheme="minorHAnsi"/>
          <w:sz w:val="18"/>
          <w:szCs w:val="18"/>
        </w:rPr>
        <w:t xml:space="preserve">pressão em UTI, Revista Rechiem, 2012. </w:t>
      </w:r>
    </w:p>
    <w:p w14:paraId="26015FB3" w14:textId="77777777" w:rsidR="00061B54" w:rsidRPr="009654BB" w:rsidRDefault="00061B54" w:rsidP="007A72C8">
      <w:pPr>
        <w:pStyle w:val="Default"/>
        <w:ind w:right="284"/>
        <w:rPr>
          <w:rFonts w:asciiTheme="minorHAnsi" w:hAnsiTheme="minorHAnsi" w:cstheme="minorHAnsi"/>
          <w:sz w:val="18"/>
          <w:szCs w:val="18"/>
        </w:rPr>
      </w:pPr>
    </w:p>
    <w:p w14:paraId="1DC125E7" w14:textId="77777777" w:rsidR="00061B54" w:rsidRPr="009654BB" w:rsidRDefault="00061B54" w:rsidP="007A72C8">
      <w:pPr>
        <w:pStyle w:val="Default"/>
        <w:ind w:right="284"/>
        <w:rPr>
          <w:rFonts w:asciiTheme="minorHAnsi" w:hAnsiTheme="minorHAnsi" w:cstheme="minorHAnsi"/>
          <w:sz w:val="18"/>
          <w:szCs w:val="18"/>
        </w:rPr>
      </w:pPr>
      <w:r w:rsidRPr="009654BB">
        <w:rPr>
          <w:rFonts w:asciiTheme="minorHAnsi" w:hAnsiTheme="minorHAnsi" w:cstheme="minorHAnsi"/>
          <w:sz w:val="18"/>
          <w:szCs w:val="18"/>
        </w:rPr>
        <w:t>BRASIL, Segurança do Paciente: prevenção de Lesão por Pressão (LP).</w:t>
      </w:r>
    </w:p>
    <w:p w14:paraId="15D7DA86" w14:textId="77777777" w:rsidR="00061B54" w:rsidRPr="009654BB" w:rsidRDefault="00061B54" w:rsidP="007A72C8">
      <w:pPr>
        <w:pStyle w:val="Default"/>
        <w:ind w:right="284"/>
        <w:rPr>
          <w:rFonts w:asciiTheme="minorHAnsi" w:hAnsiTheme="minorHAnsi" w:cstheme="minorHAnsi"/>
          <w:sz w:val="18"/>
          <w:szCs w:val="18"/>
        </w:rPr>
      </w:pPr>
    </w:p>
    <w:p w14:paraId="7DACEFF7" w14:textId="240719B2" w:rsidR="00061B54" w:rsidRPr="009654BB" w:rsidRDefault="00061B54" w:rsidP="007A72C8">
      <w:pPr>
        <w:pStyle w:val="Default"/>
        <w:ind w:right="284"/>
        <w:jc w:val="both"/>
        <w:rPr>
          <w:rFonts w:asciiTheme="minorHAnsi" w:hAnsiTheme="minorHAnsi" w:cstheme="minorHAnsi"/>
          <w:sz w:val="18"/>
          <w:szCs w:val="18"/>
        </w:rPr>
      </w:pPr>
      <w:r w:rsidRPr="009654BB">
        <w:rPr>
          <w:rFonts w:asciiTheme="minorHAnsi" w:hAnsiTheme="minorHAnsi" w:cstheme="minorHAnsi"/>
          <w:sz w:val="18"/>
          <w:szCs w:val="18"/>
        </w:rPr>
        <w:t>MENDONÇA, Camila. M., et al. Escala de avaliação de risco para lesões decorrentes do posicionamento Cirúrgico. Rev. Latino-Am. Enfermagem</w:t>
      </w:r>
      <w:r w:rsidR="001F1EF1" w:rsidRPr="009654BB">
        <w:rPr>
          <w:rFonts w:asciiTheme="minorHAnsi" w:hAnsiTheme="minorHAnsi" w:cstheme="minorHAnsi"/>
          <w:sz w:val="18"/>
          <w:szCs w:val="18"/>
        </w:rPr>
        <w:t>, 2016.</w:t>
      </w:r>
    </w:p>
    <w:p w14:paraId="6DD89831" w14:textId="3A4FFAA9" w:rsidR="001F1EF1" w:rsidRPr="009654BB" w:rsidRDefault="001F1EF1" w:rsidP="007A72C8">
      <w:pPr>
        <w:pStyle w:val="Default"/>
        <w:ind w:right="284"/>
        <w:rPr>
          <w:rFonts w:asciiTheme="minorHAnsi" w:hAnsiTheme="minorHAnsi" w:cstheme="minorHAnsi"/>
          <w:sz w:val="18"/>
          <w:szCs w:val="18"/>
        </w:rPr>
      </w:pPr>
    </w:p>
    <w:p w14:paraId="777B1A4E" w14:textId="428C673F" w:rsidR="00061B54" w:rsidRPr="007A72C8" w:rsidRDefault="001F1EF1" w:rsidP="007A72C8">
      <w:pPr>
        <w:spacing w:line="240" w:lineRule="auto"/>
        <w:ind w:right="284"/>
        <w:rPr>
          <w:rFonts w:asciiTheme="minorHAnsi" w:hAnsiTheme="minorHAnsi" w:cstheme="minorHAnsi"/>
          <w:sz w:val="18"/>
          <w:szCs w:val="18"/>
        </w:rPr>
      </w:pPr>
      <w:r w:rsidRPr="009654BB">
        <w:rPr>
          <w:rFonts w:asciiTheme="minorHAnsi" w:hAnsiTheme="minorHAnsi" w:cstheme="minorHAnsi"/>
          <w:sz w:val="18"/>
          <w:szCs w:val="18"/>
        </w:rPr>
        <w:t>BROOM M et al.  Predicting Neonatal Skin Injury: the first step to reduciong skin injuries in neonates. Health Services Insight 2019(12):1-10</w:t>
      </w:r>
    </w:p>
    <w:sectPr w:rsidR="00061B54" w:rsidRPr="007A72C8" w:rsidSect="001F1EF1">
      <w:headerReference w:type="even" r:id="rId28"/>
      <w:headerReference w:type="default" r:id="rId29"/>
      <w:footerReference w:type="even" r:id="rId30"/>
      <w:footerReference w:type="default" r:id="rId31"/>
      <w:headerReference w:type="first" r:id="rId32"/>
      <w:footerReference w:type="first" r:id="rId33"/>
      <w:pgSz w:w="11906" w:h="16838" w:code="9"/>
      <w:pgMar w:top="1701"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A4EAE" w14:textId="77777777" w:rsidR="005F4873" w:rsidRDefault="005F4873" w:rsidP="00090248">
      <w:pPr>
        <w:spacing w:after="0" w:line="240" w:lineRule="auto"/>
      </w:pPr>
      <w:r>
        <w:separator/>
      </w:r>
    </w:p>
  </w:endnote>
  <w:endnote w:type="continuationSeparator" w:id="0">
    <w:p w14:paraId="7C4C0AAB" w14:textId="77777777" w:rsidR="005F4873" w:rsidRDefault="005F4873" w:rsidP="00090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6981" w14:textId="77777777" w:rsidR="00E56CAE" w:rsidRDefault="00E56CAE">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7"/>
      <w:gridCol w:w="3118"/>
    </w:tblGrid>
    <w:tr w:rsidR="002854BF" w:rsidRPr="003A52FB" w14:paraId="525AA0C0" w14:textId="77777777" w:rsidTr="007A72C8">
      <w:trPr>
        <w:trHeight w:val="136"/>
      </w:trPr>
      <w:tc>
        <w:tcPr>
          <w:tcW w:w="2977" w:type="dxa"/>
          <w:shd w:val="clear" w:color="auto" w:fill="D9D9D9"/>
        </w:tcPr>
        <w:p w14:paraId="33945BB0" w14:textId="77777777" w:rsidR="002854BF" w:rsidRPr="002F1CC4" w:rsidRDefault="002854BF" w:rsidP="007F6DC2">
          <w:pPr>
            <w:pStyle w:val="Rodap"/>
            <w:rPr>
              <w:b/>
              <w:sz w:val="18"/>
              <w:szCs w:val="18"/>
            </w:rPr>
          </w:pPr>
          <w:r w:rsidRPr="002F1CC4">
            <w:rPr>
              <w:b/>
              <w:sz w:val="18"/>
              <w:szCs w:val="18"/>
            </w:rPr>
            <w:t>Elaborado por:</w:t>
          </w:r>
        </w:p>
      </w:tc>
      <w:tc>
        <w:tcPr>
          <w:tcW w:w="2977" w:type="dxa"/>
          <w:shd w:val="clear" w:color="auto" w:fill="D9D9D9"/>
        </w:tcPr>
        <w:p w14:paraId="5D8E5091" w14:textId="77777777" w:rsidR="002854BF" w:rsidRPr="002F1CC4" w:rsidRDefault="002854BF" w:rsidP="007F6DC2">
          <w:pPr>
            <w:pStyle w:val="Rodap"/>
            <w:rPr>
              <w:b/>
              <w:sz w:val="18"/>
              <w:szCs w:val="18"/>
            </w:rPr>
          </w:pPr>
          <w:r w:rsidRPr="002F1CC4">
            <w:rPr>
              <w:b/>
              <w:sz w:val="18"/>
              <w:szCs w:val="18"/>
            </w:rPr>
            <w:t>Aprovado por:</w:t>
          </w:r>
        </w:p>
      </w:tc>
      <w:tc>
        <w:tcPr>
          <w:tcW w:w="3118" w:type="dxa"/>
          <w:shd w:val="clear" w:color="auto" w:fill="D9D9D9"/>
        </w:tcPr>
        <w:p w14:paraId="37B5BE84" w14:textId="77777777" w:rsidR="002854BF" w:rsidRPr="002F1CC4" w:rsidRDefault="002854BF" w:rsidP="007F6DC2">
          <w:pPr>
            <w:pStyle w:val="Rodap"/>
            <w:rPr>
              <w:b/>
              <w:sz w:val="18"/>
              <w:szCs w:val="18"/>
            </w:rPr>
          </w:pPr>
          <w:r w:rsidRPr="002F1CC4">
            <w:rPr>
              <w:b/>
              <w:sz w:val="18"/>
              <w:szCs w:val="18"/>
            </w:rPr>
            <w:t>Validado por:</w:t>
          </w:r>
        </w:p>
      </w:tc>
    </w:tr>
    <w:tr w:rsidR="002854BF" w:rsidRPr="007A72C8" w14:paraId="4DADC39D" w14:textId="77777777" w:rsidTr="007A72C8">
      <w:trPr>
        <w:trHeight w:val="958"/>
      </w:trPr>
      <w:tc>
        <w:tcPr>
          <w:tcW w:w="2977" w:type="dxa"/>
        </w:tcPr>
        <w:p w14:paraId="79D5B492" w14:textId="1BFEBED9" w:rsidR="007A72C8" w:rsidRPr="007A72C8" w:rsidRDefault="007A72C8" w:rsidP="007A72C8">
          <w:pPr>
            <w:pStyle w:val="Rodap"/>
            <w:jc w:val="center"/>
            <w:rPr>
              <w:sz w:val="18"/>
              <w:szCs w:val="18"/>
            </w:rPr>
          </w:pPr>
        </w:p>
        <w:p w14:paraId="42082E67" w14:textId="77777777" w:rsidR="002854BF" w:rsidRPr="007A72C8" w:rsidRDefault="007A72C8" w:rsidP="007A72C8">
          <w:pPr>
            <w:spacing w:after="0" w:line="240" w:lineRule="auto"/>
            <w:jc w:val="center"/>
            <w:rPr>
              <w:sz w:val="18"/>
              <w:szCs w:val="18"/>
            </w:rPr>
          </w:pPr>
          <w:r w:rsidRPr="007A72C8">
            <w:rPr>
              <w:sz w:val="18"/>
              <w:szCs w:val="18"/>
            </w:rPr>
            <w:t>TATIANA CARLA M. SANTANA</w:t>
          </w:r>
        </w:p>
        <w:p w14:paraId="16EC443B" w14:textId="63189A72" w:rsidR="007A72C8" w:rsidRPr="007A72C8" w:rsidRDefault="007A72C8" w:rsidP="007A72C8">
          <w:pPr>
            <w:spacing w:line="240" w:lineRule="auto"/>
            <w:jc w:val="center"/>
            <w:rPr>
              <w:sz w:val="18"/>
              <w:szCs w:val="18"/>
            </w:rPr>
          </w:pPr>
          <w:r w:rsidRPr="007A72C8">
            <w:rPr>
              <w:sz w:val="18"/>
              <w:szCs w:val="18"/>
            </w:rPr>
            <w:t>Gerente de Enfermagem</w:t>
          </w:r>
        </w:p>
      </w:tc>
      <w:tc>
        <w:tcPr>
          <w:tcW w:w="2977" w:type="dxa"/>
        </w:tcPr>
        <w:p w14:paraId="050A0D9B" w14:textId="77777777" w:rsidR="002854BF" w:rsidRPr="007A72C8" w:rsidRDefault="002854BF" w:rsidP="007A72C8">
          <w:pPr>
            <w:pStyle w:val="Rodap"/>
            <w:jc w:val="center"/>
            <w:rPr>
              <w:sz w:val="18"/>
              <w:szCs w:val="18"/>
            </w:rPr>
          </w:pPr>
        </w:p>
        <w:p w14:paraId="4AB4081A" w14:textId="77777777" w:rsidR="007A72C8" w:rsidRDefault="007A72C8" w:rsidP="007A72C8">
          <w:pPr>
            <w:pStyle w:val="Rodap"/>
            <w:jc w:val="center"/>
            <w:rPr>
              <w:sz w:val="18"/>
              <w:szCs w:val="18"/>
            </w:rPr>
          </w:pPr>
          <w:r w:rsidRPr="007A72C8">
            <w:rPr>
              <w:sz w:val="18"/>
              <w:szCs w:val="18"/>
            </w:rPr>
            <w:t>NÚCLEO DE SEGURANÇA DO</w:t>
          </w:r>
        </w:p>
        <w:p w14:paraId="167D488B" w14:textId="5B1EE13F" w:rsidR="007A72C8" w:rsidRPr="007A72C8" w:rsidRDefault="007A72C8" w:rsidP="007A72C8">
          <w:pPr>
            <w:pStyle w:val="Rodap"/>
            <w:jc w:val="center"/>
            <w:rPr>
              <w:sz w:val="18"/>
              <w:szCs w:val="18"/>
            </w:rPr>
          </w:pPr>
          <w:r w:rsidRPr="007A72C8">
            <w:rPr>
              <w:sz w:val="18"/>
              <w:szCs w:val="18"/>
            </w:rPr>
            <w:t xml:space="preserve"> PACIENTE (NSP)</w:t>
          </w:r>
        </w:p>
      </w:tc>
      <w:tc>
        <w:tcPr>
          <w:tcW w:w="3118" w:type="dxa"/>
        </w:tcPr>
        <w:p w14:paraId="58F04467" w14:textId="77777777" w:rsidR="002854BF" w:rsidRPr="007A72C8" w:rsidRDefault="002854BF" w:rsidP="007A72C8">
          <w:pPr>
            <w:pStyle w:val="Rodap"/>
            <w:ind w:left="102" w:hanging="102"/>
            <w:jc w:val="center"/>
            <w:rPr>
              <w:sz w:val="18"/>
              <w:szCs w:val="18"/>
            </w:rPr>
          </w:pPr>
        </w:p>
        <w:p w14:paraId="4AC18BE1" w14:textId="77777777" w:rsidR="007A72C8" w:rsidRPr="007A72C8" w:rsidRDefault="007A72C8" w:rsidP="007A72C8">
          <w:pPr>
            <w:pStyle w:val="Rodap"/>
            <w:ind w:left="102" w:hanging="102"/>
            <w:jc w:val="center"/>
            <w:rPr>
              <w:sz w:val="18"/>
              <w:szCs w:val="18"/>
            </w:rPr>
          </w:pPr>
          <w:r w:rsidRPr="007A72C8">
            <w:rPr>
              <w:sz w:val="18"/>
              <w:szCs w:val="18"/>
            </w:rPr>
            <w:t>LAÍS EMANUELLE PASSOS</w:t>
          </w:r>
        </w:p>
        <w:p w14:paraId="5F54A794" w14:textId="08E26B68" w:rsidR="007A72C8" w:rsidRPr="007A72C8" w:rsidRDefault="007A72C8" w:rsidP="007A72C8">
          <w:pPr>
            <w:pStyle w:val="Rodap"/>
            <w:ind w:left="102" w:hanging="102"/>
            <w:jc w:val="center"/>
            <w:rPr>
              <w:sz w:val="18"/>
              <w:szCs w:val="18"/>
            </w:rPr>
          </w:pPr>
          <w:r w:rsidRPr="007A72C8">
            <w:rPr>
              <w:sz w:val="18"/>
              <w:szCs w:val="18"/>
            </w:rPr>
            <w:t>Gerente de Qualidade e CCIH</w:t>
          </w:r>
        </w:p>
      </w:tc>
    </w:tr>
    <w:tr w:rsidR="002854BF" w:rsidRPr="003A52FB" w14:paraId="777E7500" w14:textId="77777777" w:rsidTr="007A72C8">
      <w:trPr>
        <w:trHeight w:val="157"/>
      </w:trPr>
      <w:tc>
        <w:tcPr>
          <w:tcW w:w="2977" w:type="dxa"/>
          <w:shd w:val="clear" w:color="auto" w:fill="D9D9D9" w:themeFill="background1" w:themeFillShade="D9"/>
        </w:tcPr>
        <w:p w14:paraId="1E3638A0" w14:textId="1008C325" w:rsidR="002854BF" w:rsidRPr="002F1CC4" w:rsidRDefault="002854BF" w:rsidP="007A72C8">
          <w:pPr>
            <w:pStyle w:val="Rodap"/>
            <w:spacing w:line="276" w:lineRule="auto"/>
            <w:jc w:val="center"/>
            <w:rPr>
              <w:b/>
              <w:sz w:val="18"/>
              <w:szCs w:val="18"/>
            </w:rPr>
          </w:pPr>
          <w:r w:rsidRPr="002F1CC4">
            <w:rPr>
              <w:b/>
              <w:sz w:val="18"/>
              <w:szCs w:val="18"/>
            </w:rPr>
            <w:t>Data:</w:t>
          </w:r>
          <w:r w:rsidR="007A72C8">
            <w:rPr>
              <w:b/>
              <w:sz w:val="18"/>
              <w:szCs w:val="18"/>
            </w:rPr>
            <w:t xml:space="preserve"> 05/08/2020</w:t>
          </w:r>
        </w:p>
      </w:tc>
      <w:tc>
        <w:tcPr>
          <w:tcW w:w="2977" w:type="dxa"/>
          <w:shd w:val="clear" w:color="auto" w:fill="D9D9D9" w:themeFill="background1" w:themeFillShade="D9"/>
        </w:tcPr>
        <w:p w14:paraId="21271CC1" w14:textId="7F9A4A64" w:rsidR="002854BF" w:rsidRPr="002F1CC4" w:rsidRDefault="007A72C8" w:rsidP="007A72C8">
          <w:pPr>
            <w:pStyle w:val="Rodap"/>
            <w:spacing w:line="276" w:lineRule="auto"/>
            <w:jc w:val="center"/>
            <w:rPr>
              <w:b/>
              <w:sz w:val="18"/>
              <w:szCs w:val="18"/>
            </w:rPr>
          </w:pPr>
          <w:r>
            <w:rPr>
              <w:b/>
              <w:sz w:val="18"/>
              <w:szCs w:val="18"/>
            </w:rPr>
            <w:t>Data: 20/08/2020</w:t>
          </w:r>
        </w:p>
      </w:tc>
      <w:tc>
        <w:tcPr>
          <w:tcW w:w="3118" w:type="dxa"/>
          <w:shd w:val="clear" w:color="auto" w:fill="D9D9D9" w:themeFill="background1" w:themeFillShade="D9"/>
        </w:tcPr>
        <w:p w14:paraId="7486EEA7" w14:textId="199ABE76" w:rsidR="002854BF" w:rsidRPr="002F1CC4" w:rsidRDefault="002854BF" w:rsidP="007A72C8">
          <w:pPr>
            <w:pStyle w:val="Rodap"/>
            <w:spacing w:line="276" w:lineRule="auto"/>
            <w:jc w:val="center"/>
            <w:rPr>
              <w:b/>
              <w:sz w:val="18"/>
              <w:szCs w:val="18"/>
            </w:rPr>
          </w:pPr>
          <w:r w:rsidRPr="002F1CC4">
            <w:rPr>
              <w:b/>
              <w:sz w:val="18"/>
              <w:szCs w:val="18"/>
            </w:rPr>
            <w:t>Data:</w:t>
          </w:r>
          <w:r w:rsidR="007A72C8">
            <w:rPr>
              <w:b/>
              <w:sz w:val="18"/>
              <w:szCs w:val="18"/>
            </w:rPr>
            <w:t xml:space="preserve"> 26/08/2020</w:t>
          </w:r>
        </w:p>
      </w:tc>
    </w:tr>
  </w:tbl>
  <w:p w14:paraId="495B766A" w14:textId="77777777" w:rsidR="002854BF" w:rsidRDefault="002854BF">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02E98" w14:textId="77777777" w:rsidR="00E56CAE" w:rsidRDefault="00E56CA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0CA42C" w14:textId="77777777" w:rsidR="005F4873" w:rsidRDefault="005F4873" w:rsidP="00090248">
      <w:pPr>
        <w:spacing w:after="0" w:line="240" w:lineRule="auto"/>
      </w:pPr>
      <w:r>
        <w:separator/>
      </w:r>
    </w:p>
  </w:footnote>
  <w:footnote w:type="continuationSeparator" w:id="0">
    <w:p w14:paraId="65036CD5" w14:textId="77777777" w:rsidR="005F4873" w:rsidRDefault="005F4873" w:rsidP="00090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6EAA" w14:textId="77777777" w:rsidR="00E56CAE" w:rsidRDefault="00E56CAE">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page" w:horzAnchor="margin" w:tblpY="43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1"/>
      <w:gridCol w:w="4281"/>
      <w:gridCol w:w="2298"/>
      <w:gridCol w:w="1277"/>
    </w:tblGrid>
    <w:tr w:rsidR="002854BF" w:rsidRPr="003A52FB" w14:paraId="0CFCE22C" w14:textId="77777777" w:rsidTr="002854BF">
      <w:trPr>
        <w:trHeight w:val="97"/>
      </w:trPr>
      <w:tc>
        <w:tcPr>
          <w:tcW w:w="1211" w:type="dxa"/>
          <w:vMerge w:val="restart"/>
        </w:tcPr>
        <w:p w14:paraId="2AE6EC05" w14:textId="77777777" w:rsidR="002854BF" w:rsidRPr="003A52FB" w:rsidRDefault="002854BF" w:rsidP="001E3E16">
          <w:pPr>
            <w:jc w:val="center"/>
            <w:rPr>
              <w:rFonts w:cs="Arial"/>
            </w:rPr>
          </w:pPr>
          <w:r w:rsidRPr="00C4314E">
            <w:rPr>
              <w:rFonts w:asciiTheme="minorHAnsi" w:hAnsiTheme="minorHAnsi"/>
              <w:noProof/>
              <w:sz w:val="24"/>
              <w:szCs w:val="24"/>
              <w:lang w:eastAsia="pt-BR"/>
            </w:rPr>
            <w:drawing>
              <wp:anchor distT="0" distB="0" distL="114300" distR="114300" simplePos="0" relativeHeight="251659264" behindDoc="1" locked="0" layoutInCell="1" allowOverlap="1" wp14:anchorId="0A4E1FAC" wp14:editId="7221B7A3">
                <wp:simplePos x="0" y="0"/>
                <wp:positionH relativeFrom="column">
                  <wp:posOffset>20320</wp:posOffset>
                </wp:positionH>
                <wp:positionV relativeFrom="paragraph">
                  <wp:posOffset>-16510</wp:posOffset>
                </wp:positionV>
                <wp:extent cx="616585" cy="807085"/>
                <wp:effectExtent l="0" t="0" r="0" b="0"/>
                <wp:wrapNone/>
                <wp:docPr id="1" name="Imagem 1" descr="LOGOMARC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 jpg"/>
                        <pic:cNvPicPr>
                          <a:picLocks noChangeAspect="1" noChangeArrowheads="1"/>
                        </pic:cNvPicPr>
                      </pic:nvPicPr>
                      <pic:blipFill>
                        <a:blip r:embed="rId1" cstate="print"/>
                        <a:srcRect/>
                        <a:stretch>
                          <a:fillRect/>
                        </a:stretch>
                      </pic:blipFill>
                      <pic:spPr bwMode="auto">
                        <a:xfrm>
                          <a:off x="0" y="0"/>
                          <a:ext cx="616585" cy="807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281" w:type="dxa"/>
          <w:vMerge w:val="restart"/>
          <w:shd w:val="clear" w:color="auto" w:fill="D9D9D9"/>
        </w:tcPr>
        <w:p w14:paraId="77F947B7" w14:textId="77777777" w:rsidR="002854BF" w:rsidRPr="00FC13DE" w:rsidRDefault="002854BF" w:rsidP="001E3E16">
          <w:pPr>
            <w:pStyle w:val="Cabealho"/>
            <w:spacing w:before="240" w:after="120"/>
            <w:jc w:val="center"/>
            <w:rPr>
              <w:rFonts w:asciiTheme="minorHAnsi" w:hAnsiTheme="minorHAnsi" w:cs="Arial"/>
              <w:b/>
              <w:sz w:val="24"/>
              <w:szCs w:val="24"/>
            </w:rPr>
          </w:pPr>
          <w:r>
            <w:rPr>
              <w:rFonts w:asciiTheme="minorHAnsi" w:hAnsiTheme="minorHAnsi" w:cs="Arial"/>
              <w:b/>
              <w:sz w:val="24"/>
              <w:szCs w:val="24"/>
            </w:rPr>
            <w:t>PROTOCOLO</w:t>
          </w:r>
          <w:r w:rsidRPr="00FC13DE">
            <w:rPr>
              <w:rFonts w:asciiTheme="minorHAnsi" w:hAnsiTheme="minorHAnsi" w:cs="Arial"/>
              <w:b/>
              <w:sz w:val="24"/>
              <w:szCs w:val="24"/>
            </w:rPr>
            <w:t xml:space="preserve"> </w:t>
          </w:r>
        </w:p>
      </w:tc>
      <w:tc>
        <w:tcPr>
          <w:tcW w:w="2298" w:type="dxa"/>
          <w:shd w:val="clear" w:color="auto" w:fill="D9D9D9"/>
        </w:tcPr>
        <w:p w14:paraId="314137C2" w14:textId="77777777" w:rsidR="002854BF" w:rsidRPr="0099390C" w:rsidRDefault="002854BF" w:rsidP="001E3E16">
          <w:pPr>
            <w:pStyle w:val="Cabealho"/>
            <w:jc w:val="center"/>
            <w:rPr>
              <w:rFonts w:asciiTheme="minorHAnsi" w:hAnsiTheme="minorHAnsi" w:cs="Arial"/>
              <w:b/>
              <w:sz w:val="18"/>
              <w:szCs w:val="18"/>
            </w:rPr>
          </w:pPr>
          <w:r w:rsidRPr="0099390C">
            <w:rPr>
              <w:rFonts w:asciiTheme="minorHAnsi" w:hAnsiTheme="minorHAnsi" w:cs="Arial"/>
              <w:sz w:val="18"/>
              <w:szCs w:val="18"/>
            </w:rPr>
            <w:t xml:space="preserve"> </w:t>
          </w:r>
          <w:r w:rsidRPr="0099390C">
            <w:rPr>
              <w:rFonts w:asciiTheme="minorHAnsi" w:hAnsiTheme="minorHAnsi" w:cs="Arial"/>
              <w:b/>
              <w:sz w:val="18"/>
              <w:szCs w:val="18"/>
              <w:shd w:val="clear" w:color="auto" w:fill="D9D9D9"/>
            </w:rPr>
            <w:t>Código do Documento</w:t>
          </w:r>
        </w:p>
      </w:tc>
      <w:tc>
        <w:tcPr>
          <w:tcW w:w="1277" w:type="dxa"/>
          <w:shd w:val="clear" w:color="auto" w:fill="D9D9D9"/>
          <w:vAlign w:val="center"/>
        </w:tcPr>
        <w:sdt>
          <w:sdtPr>
            <w:rPr>
              <w:rFonts w:asciiTheme="minorHAnsi" w:hAnsiTheme="minorHAnsi"/>
              <w:sz w:val="18"/>
              <w:szCs w:val="18"/>
            </w:rPr>
            <w:id w:val="-535974574"/>
            <w:docPartObj>
              <w:docPartGallery w:val="Page Numbers (Top of Page)"/>
              <w:docPartUnique/>
            </w:docPartObj>
          </w:sdtPr>
          <w:sdtEndPr/>
          <w:sdtContent>
            <w:p w14:paraId="2E04E61E" w14:textId="77777777" w:rsidR="002854BF" w:rsidRPr="0099390C" w:rsidRDefault="002854BF" w:rsidP="001E3E16">
              <w:pPr>
                <w:pStyle w:val="Cabealho"/>
                <w:jc w:val="center"/>
                <w:rPr>
                  <w:rFonts w:asciiTheme="minorHAnsi" w:hAnsiTheme="minorHAnsi" w:cs="Arial"/>
                  <w:b/>
                  <w:sz w:val="18"/>
                  <w:szCs w:val="18"/>
                </w:rPr>
              </w:pPr>
              <w:r>
                <w:rPr>
                  <w:rFonts w:asciiTheme="minorHAnsi" w:hAnsiTheme="minorHAnsi"/>
                  <w:b/>
                  <w:sz w:val="18"/>
                  <w:szCs w:val="18"/>
                </w:rPr>
                <w:t>Página</w:t>
              </w:r>
            </w:p>
          </w:sdtContent>
        </w:sdt>
      </w:tc>
    </w:tr>
    <w:tr w:rsidR="002854BF" w:rsidRPr="003A52FB" w14:paraId="2E086CD6" w14:textId="77777777" w:rsidTr="002854BF">
      <w:trPr>
        <w:trHeight w:val="183"/>
      </w:trPr>
      <w:tc>
        <w:tcPr>
          <w:tcW w:w="1211" w:type="dxa"/>
          <w:vMerge/>
        </w:tcPr>
        <w:p w14:paraId="5C7D5A38" w14:textId="77777777" w:rsidR="002854BF" w:rsidRPr="003A52FB" w:rsidRDefault="002854BF" w:rsidP="001E3E16">
          <w:pPr>
            <w:pStyle w:val="Cabealho"/>
            <w:rPr>
              <w:rFonts w:cs="Arial"/>
              <w:noProof/>
              <w:lang w:eastAsia="pt-BR"/>
            </w:rPr>
          </w:pPr>
        </w:p>
      </w:tc>
      <w:tc>
        <w:tcPr>
          <w:tcW w:w="4281" w:type="dxa"/>
          <w:vMerge/>
          <w:shd w:val="clear" w:color="auto" w:fill="D9D9D9"/>
        </w:tcPr>
        <w:p w14:paraId="4FFB04F0" w14:textId="77777777" w:rsidR="002854BF" w:rsidRPr="00FC13DE" w:rsidRDefault="002854BF" w:rsidP="001E3E16">
          <w:pPr>
            <w:pStyle w:val="Cabealho"/>
            <w:spacing w:before="120" w:after="120"/>
            <w:jc w:val="center"/>
            <w:rPr>
              <w:rFonts w:cs="Arial"/>
              <w:sz w:val="24"/>
            </w:rPr>
          </w:pPr>
        </w:p>
      </w:tc>
      <w:tc>
        <w:tcPr>
          <w:tcW w:w="2298" w:type="dxa"/>
        </w:tcPr>
        <w:p w14:paraId="6BF948EC" w14:textId="393CD111" w:rsidR="002854BF" w:rsidRPr="001050F1" w:rsidRDefault="002854BF" w:rsidP="001E3E16">
          <w:pPr>
            <w:pStyle w:val="Cabealho"/>
            <w:spacing w:before="60" w:after="60"/>
            <w:jc w:val="center"/>
            <w:rPr>
              <w:rFonts w:cs="Arial"/>
            </w:rPr>
          </w:pPr>
          <w:r w:rsidRPr="001318D5">
            <w:rPr>
              <w:rFonts w:cs="Arial"/>
            </w:rPr>
            <w:t>PROT.</w:t>
          </w:r>
          <w:r>
            <w:rPr>
              <w:rFonts w:cs="Arial"/>
            </w:rPr>
            <w:t>NSP.004</w:t>
          </w:r>
        </w:p>
      </w:tc>
      <w:tc>
        <w:tcPr>
          <w:tcW w:w="1277" w:type="dxa"/>
        </w:tcPr>
        <w:p w14:paraId="556F687D" w14:textId="0E5918C4" w:rsidR="002854BF" w:rsidRPr="0099390C" w:rsidRDefault="002854BF" w:rsidP="001E3E16">
          <w:pPr>
            <w:pStyle w:val="Cabealho"/>
            <w:jc w:val="center"/>
          </w:pPr>
          <w:r w:rsidRPr="0099390C">
            <w:rPr>
              <w:bCs/>
            </w:rPr>
            <w:fldChar w:fldCharType="begin"/>
          </w:r>
          <w:r w:rsidRPr="0099390C">
            <w:rPr>
              <w:bCs/>
            </w:rPr>
            <w:instrText>PAGE</w:instrText>
          </w:r>
          <w:r w:rsidRPr="0099390C">
            <w:rPr>
              <w:bCs/>
            </w:rPr>
            <w:fldChar w:fldCharType="separate"/>
          </w:r>
          <w:r w:rsidR="00E56CAE">
            <w:rPr>
              <w:bCs/>
              <w:noProof/>
            </w:rPr>
            <w:t>12</w:t>
          </w:r>
          <w:r w:rsidRPr="0099390C">
            <w:rPr>
              <w:bCs/>
            </w:rPr>
            <w:fldChar w:fldCharType="end"/>
          </w:r>
          <w:r w:rsidRPr="0099390C">
            <w:t xml:space="preserve"> / </w:t>
          </w:r>
          <w:r w:rsidRPr="0099390C">
            <w:rPr>
              <w:bCs/>
            </w:rPr>
            <w:fldChar w:fldCharType="begin"/>
          </w:r>
          <w:r w:rsidRPr="0099390C">
            <w:rPr>
              <w:bCs/>
            </w:rPr>
            <w:instrText>NUMPAGES</w:instrText>
          </w:r>
          <w:r w:rsidRPr="0099390C">
            <w:rPr>
              <w:bCs/>
            </w:rPr>
            <w:fldChar w:fldCharType="separate"/>
          </w:r>
          <w:r w:rsidR="00E56CAE">
            <w:rPr>
              <w:bCs/>
              <w:noProof/>
            </w:rPr>
            <w:t>14</w:t>
          </w:r>
          <w:r w:rsidRPr="0099390C">
            <w:rPr>
              <w:bCs/>
            </w:rPr>
            <w:fldChar w:fldCharType="end"/>
          </w:r>
        </w:p>
      </w:tc>
    </w:tr>
    <w:tr w:rsidR="002854BF" w:rsidRPr="003A52FB" w14:paraId="142BA5CC" w14:textId="77777777" w:rsidTr="002854BF">
      <w:trPr>
        <w:trHeight w:val="123"/>
      </w:trPr>
      <w:tc>
        <w:tcPr>
          <w:tcW w:w="1211" w:type="dxa"/>
          <w:vMerge/>
        </w:tcPr>
        <w:p w14:paraId="14441706" w14:textId="77777777" w:rsidR="002854BF" w:rsidRPr="003A52FB" w:rsidRDefault="002854BF" w:rsidP="001E3E16">
          <w:pPr>
            <w:pStyle w:val="Cabealho"/>
            <w:rPr>
              <w:rFonts w:cs="Arial"/>
            </w:rPr>
          </w:pPr>
        </w:p>
      </w:tc>
      <w:tc>
        <w:tcPr>
          <w:tcW w:w="4281" w:type="dxa"/>
          <w:vMerge w:val="restart"/>
          <w:vAlign w:val="center"/>
        </w:tcPr>
        <w:p w14:paraId="21A94D7D" w14:textId="77777777" w:rsidR="002854BF" w:rsidRDefault="002854BF" w:rsidP="00487C1E">
          <w:pPr>
            <w:spacing w:after="0"/>
            <w:jc w:val="center"/>
            <w:rPr>
              <w:sz w:val="24"/>
              <w:szCs w:val="24"/>
            </w:rPr>
          </w:pPr>
          <w:r>
            <w:rPr>
              <w:sz w:val="24"/>
              <w:szCs w:val="24"/>
            </w:rPr>
            <w:t>PREVENÇÃO À</w:t>
          </w:r>
        </w:p>
        <w:p w14:paraId="13340D63" w14:textId="7C5D483D" w:rsidR="002854BF" w:rsidRPr="00861BB2" w:rsidRDefault="002854BF" w:rsidP="00487C1E">
          <w:pPr>
            <w:spacing w:after="0"/>
            <w:jc w:val="center"/>
            <w:rPr>
              <w:sz w:val="24"/>
              <w:szCs w:val="24"/>
            </w:rPr>
          </w:pPr>
          <w:r>
            <w:rPr>
              <w:sz w:val="24"/>
              <w:szCs w:val="24"/>
            </w:rPr>
            <w:t xml:space="preserve"> LESÃO POR PRESSÃO (LPP)</w:t>
          </w:r>
        </w:p>
      </w:tc>
      <w:tc>
        <w:tcPr>
          <w:tcW w:w="2298" w:type="dxa"/>
          <w:shd w:val="clear" w:color="auto" w:fill="D9D9D9"/>
        </w:tcPr>
        <w:p w14:paraId="4EF23806" w14:textId="77777777" w:rsidR="002854BF" w:rsidRPr="0099390C" w:rsidRDefault="002854BF" w:rsidP="001E3E16">
          <w:pPr>
            <w:pStyle w:val="Cabealho"/>
            <w:jc w:val="center"/>
            <w:rPr>
              <w:rFonts w:asciiTheme="minorHAnsi" w:hAnsiTheme="minorHAnsi" w:cs="Arial"/>
              <w:b/>
              <w:sz w:val="18"/>
              <w:szCs w:val="18"/>
            </w:rPr>
          </w:pPr>
          <w:r w:rsidRPr="0099390C">
            <w:rPr>
              <w:rFonts w:asciiTheme="minorHAnsi" w:hAnsiTheme="minorHAnsi" w:cs="Arial"/>
              <w:b/>
              <w:sz w:val="18"/>
              <w:szCs w:val="18"/>
            </w:rPr>
            <w:t>Especialidade</w:t>
          </w:r>
        </w:p>
      </w:tc>
      <w:tc>
        <w:tcPr>
          <w:tcW w:w="1277" w:type="dxa"/>
          <w:shd w:val="clear" w:color="auto" w:fill="D9D9D9"/>
        </w:tcPr>
        <w:p w14:paraId="3D5C2CB3" w14:textId="77777777" w:rsidR="002854BF" w:rsidRPr="0099390C" w:rsidRDefault="002854BF" w:rsidP="001E3E16">
          <w:pPr>
            <w:pStyle w:val="Cabealho"/>
            <w:jc w:val="center"/>
            <w:rPr>
              <w:rFonts w:asciiTheme="minorHAnsi" w:hAnsiTheme="minorHAnsi" w:cs="Arial"/>
              <w:b/>
              <w:sz w:val="18"/>
              <w:szCs w:val="18"/>
            </w:rPr>
          </w:pPr>
          <w:r w:rsidRPr="0099390C">
            <w:rPr>
              <w:rFonts w:asciiTheme="minorHAnsi" w:hAnsiTheme="minorHAnsi" w:cs="Arial"/>
              <w:b/>
              <w:sz w:val="18"/>
              <w:szCs w:val="18"/>
            </w:rPr>
            <w:t>Revisão</w:t>
          </w:r>
        </w:p>
      </w:tc>
    </w:tr>
    <w:tr w:rsidR="002854BF" w:rsidRPr="003A52FB" w14:paraId="264D9B5E" w14:textId="77777777" w:rsidTr="002854BF">
      <w:trPr>
        <w:trHeight w:val="239"/>
      </w:trPr>
      <w:tc>
        <w:tcPr>
          <w:tcW w:w="1211" w:type="dxa"/>
          <w:vMerge/>
        </w:tcPr>
        <w:p w14:paraId="6984439F" w14:textId="77777777" w:rsidR="002854BF" w:rsidRPr="003A52FB" w:rsidRDefault="002854BF" w:rsidP="001E3E16">
          <w:pPr>
            <w:pStyle w:val="Cabealho"/>
            <w:rPr>
              <w:rFonts w:cs="Arial"/>
            </w:rPr>
          </w:pPr>
        </w:p>
      </w:tc>
      <w:tc>
        <w:tcPr>
          <w:tcW w:w="4281" w:type="dxa"/>
          <w:vMerge/>
        </w:tcPr>
        <w:p w14:paraId="122313AA" w14:textId="77777777" w:rsidR="002854BF" w:rsidRPr="003A52FB" w:rsidRDefault="002854BF" w:rsidP="001E3E16">
          <w:pPr>
            <w:pStyle w:val="Cabealho"/>
            <w:spacing w:before="120" w:after="120"/>
            <w:rPr>
              <w:rFonts w:cs="Arial"/>
            </w:rPr>
          </w:pPr>
        </w:p>
      </w:tc>
      <w:tc>
        <w:tcPr>
          <w:tcW w:w="2298" w:type="dxa"/>
          <w:vAlign w:val="center"/>
        </w:tcPr>
        <w:p w14:paraId="66B61F9F" w14:textId="60860432" w:rsidR="002854BF" w:rsidRPr="00DD7D40" w:rsidRDefault="00E56CAE" w:rsidP="00E56CAE">
          <w:pPr>
            <w:pStyle w:val="Cabealho"/>
            <w:jc w:val="center"/>
            <w:rPr>
              <w:rFonts w:cs="Arial"/>
              <w:sz w:val="20"/>
            </w:rPr>
          </w:pPr>
          <w:r>
            <w:rPr>
              <w:rFonts w:cs="Arial"/>
              <w:sz w:val="20"/>
            </w:rPr>
            <w:t>NSP</w:t>
          </w:r>
        </w:p>
      </w:tc>
      <w:tc>
        <w:tcPr>
          <w:tcW w:w="1277" w:type="dxa"/>
          <w:vAlign w:val="center"/>
        </w:tcPr>
        <w:p w14:paraId="73E7FFCF" w14:textId="77777777" w:rsidR="002854BF" w:rsidRPr="0099390C" w:rsidRDefault="002854BF" w:rsidP="001E3E16">
          <w:pPr>
            <w:pStyle w:val="Cabealho"/>
            <w:spacing w:before="60" w:after="60"/>
            <w:jc w:val="center"/>
            <w:rPr>
              <w:rFonts w:cs="Arial"/>
            </w:rPr>
          </w:pPr>
        </w:p>
      </w:tc>
    </w:tr>
  </w:tbl>
  <w:p w14:paraId="4F618402" w14:textId="77777777" w:rsidR="002854BF" w:rsidRDefault="002854BF">
    <w:pPr>
      <w:pStyle w:val="Cabealho"/>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7F931" w14:textId="77777777" w:rsidR="00E56CAE" w:rsidRDefault="00E56CA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DF9"/>
    <w:multiLevelType w:val="hybridMultilevel"/>
    <w:tmpl w:val="82F8048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38A7084"/>
    <w:multiLevelType w:val="hybridMultilevel"/>
    <w:tmpl w:val="F28C76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 w15:restartNumberingAfterBreak="0">
    <w:nsid w:val="0C0E1D6A"/>
    <w:multiLevelType w:val="hybridMultilevel"/>
    <w:tmpl w:val="E1B2171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C7D4D60"/>
    <w:multiLevelType w:val="hybridMultilevel"/>
    <w:tmpl w:val="008E92B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E66199F"/>
    <w:multiLevelType w:val="hybridMultilevel"/>
    <w:tmpl w:val="008E92B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10CB6ACF"/>
    <w:multiLevelType w:val="hybridMultilevel"/>
    <w:tmpl w:val="190ADD5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CD282C"/>
    <w:multiLevelType w:val="hybridMultilevel"/>
    <w:tmpl w:val="190ADD5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9C41CE0"/>
    <w:multiLevelType w:val="hybridMultilevel"/>
    <w:tmpl w:val="F984F32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A155C79"/>
    <w:multiLevelType w:val="multilevel"/>
    <w:tmpl w:val="96443D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2F2361"/>
    <w:multiLevelType w:val="multilevel"/>
    <w:tmpl w:val="6E285982"/>
    <w:lvl w:ilvl="0">
      <w:start w:val="1"/>
      <w:numFmt w:val="decimal"/>
      <w:lvlText w:val="%1."/>
      <w:lvlJc w:val="left"/>
      <w:pPr>
        <w:ind w:left="2232" w:hanging="360"/>
      </w:pPr>
      <w:rPr>
        <w:rFonts w:hint="default"/>
      </w:rPr>
    </w:lvl>
    <w:lvl w:ilvl="1">
      <w:numFmt w:val="decimal"/>
      <w:isLgl/>
      <w:lvlText w:val="%1.%2"/>
      <w:lvlJc w:val="left"/>
      <w:pPr>
        <w:ind w:left="2232" w:hanging="360"/>
      </w:pPr>
      <w:rPr>
        <w:rFonts w:hint="default"/>
      </w:rPr>
    </w:lvl>
    <w:lvl w:ilvl="2">
      <w:start w:val="1"/>
      <w:numFmt w:val="decimal"/>
      <w:isLgl/>
      <w:lvlText w:val="%1.%2.%3"/>
      <w:lvlJc w:val="left"/>
      <w:pPr>
        <w:ind w:left="2592" w:hanging="720"/>
      </w:pPr>
      <w:rPr>
        <w:rFonts w:hint="default"/>
      </w:rPr>
    </w:lvl>
    <w:lvl w:ilvl="3">
      <w:start w:val="1"/>
      <w:numFmt w:val="decimal"/>
      <w:isLgl/>
      <w:lvlText w:val="%1.%2.%3.%4"/>
      <w:lvlJc w:val="left"/>
      <w:pPr>
        <w:ind w:left="2592" w:hanging="720"/>
      </w:pPr>
      <w:rPr>
        <w:rFonts w:hint="default"/>
      </w:rPr>
    </w:lvl>
    <w:lvl w:ilvl="4">
      <w:start w:val="1"/>
      <w:numFmt w:val="decimal"/>
      <w:isLgl/>
      <w:lvlText w:val="%1.%2.%3.%4.%5"/>
      <w:lvlJc w:val="left"/>
      <w:pPr>
        <w:ind w:left="2952" w:hanging="1080"/>
      </w:pPr>
      <w:rPr>
        <w:rFonts w:hint="default"/>
      </w:rPr>
    </w:lvl>
    <w:lvl w:ilvl="5">
      <w:start w:val="1"/>
      <w:numFmt w:val="decimal"/>
      <w:isLgl/>
      <w:lvlText w:val="%1.%2.%3.%4.%5.%6"/>
      <w:lvlJc w:val="left"/>
      <w:pPr>
        <w:ind w:left="2952" w:hanging="1080"/>
      </w:pPr>
      <w:rPr>
        <w:rFonts w:hint="default"/>
      </w:rPr>
    </w:lvl>
    <w:lvl w:ilvl="6">
      <w:start w:val="1"/>
      <w:numFmt w:val="decimal"/>
      <w:isLgl/>
      <w:lvlText w:val="%1.%2.%3.%4.%5.%6.%7"/>
      <w:lvlJc w:val="left"/>
      <w:pPr>
        <w:ind w:left="3312"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312" w:hanging="1440"/>
      </w:pPr>
      <w:rPr>
        <w:rFonts w:hint="default"/>
      </w:rPr>
    </w:lvl>
  </w:abstractNum>
  <w:abstractNum w:abstractNumId="10" w15:restartNumberingAfterBreak="0">
    <w:nsid w:val="23E36476"/>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70204"/>
    <w:multiLevelType w:val="multilevel"/>
    <w:tmpl w:val="17AEAB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B90E53"/>
    <w:multiLevelType w:val="hybridMultilevel"/>
    <w:tmpl w:val="88546DA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2F7A1ABD"/>
    <w:multiLevelType w:val="multilevel"/>
    <w:tmpl w:val="0416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4" w15:restartNumberingAfterBreak="0">
    <w:nsid w:val="32F76ABB"/>
    <w:multiLevelType w:val="hybridMultilevel"/>
    <w:tmpl w:val="C3705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9AC4C25"/>
    <w:multiLevelType w:val="hybridMultilevel"/>
    <w:tmpl w:val="EBD04624"/>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16" w15:restartNumberingAfterBreak="0">
    <w:nsid w:val="3E1C6FAE"/>
    <w:multiLevelType w:val="hybridMultilevel"/>
    <w:tmpl w:val="F984F32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40885D41"/>
    <w:multiLevelType w:val="hybridMultilevel"/>
    <w:tmpl w:val="BE0C7D1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8" w15:restartNumberingAfterBreak="0">
    <w:nsid w:val="41650CD7"/>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784868"/>
    <w:multiLevelType w:val="hybridMultilevel"/>
    <w:tmpl w:val="063EF49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49092188"/>
    <w:multiLevelType w:val="hybridMultilevel"/>
    <w:tmpl w:val="CC160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E1429DB"/>
    <w:multiLevelType w:val="hybridMultilevel"/>
    <w:tmpl w:val="C4FA2938"/>
    <w:lvl w:ilvl="0" w:tplc="04160001">
      <w:start w:val="1"/>
      <w:numFmt w:val="bullet"/>
      <w:lvlText w:val=""/>
      <w:lvlJc w:val="left"/>
      <w:pPr>
        <w:ind w:left="1559" w:hanging="360"/>
      </w:pPr>
      <w:rPr>
        <w:rFonts w:ascii="Symbol" w:hAnsi="Symbol"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22" w15:restartNumberingAfterBreak="0">
    <w:nsid w:val="50F33784"/>
    <w:multiLevelType w:val="multilevel"/>
    <w:tmpl w:val="3EF00722"/>
    <w:lvl w:ilvl="0">
      <w:start w:val="4"/>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57FA5DC3"/>
    <w:multiLevelType w:val="hybridMultilevel"/>
    <w:tmpl w:val="C3705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85865FB"/>
    <w:multiLevelType w:val="hybridMultilevel"/>
    <w:tmpl w:val="CC160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B26000C"/>
    <w:multiLevelType w:val="hybridMultilevel"/>
    <w:tmpl w:val="F984F32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DF12B9A"/>
    <w:multiLevelType w:val="hybridMultilevel"/>
    <w:tmpl w:val="EA6A8764"/>
    <w:lvl w:ilvl="0" w:tplc="E2604184">
      <w:start w:val="1"/>
      <w:numFmt w:val="decimal"/>
      <w:lvlText w:val="%1."/>
      <w:lvlJc w:val="left"/>
      <w:pPr>
        <w:ind w:left="1305" w:hanging="360"/>
      </w:pPr>
      <w:rPr>
        <w:rFonts w:hint="default"/>
      </w:rPr>
    </w:lvl>
    <w:lvl w:ilvl="1" w:tplc="04160019" w:tentative="1">
      <w:start w:val="1"/>
      <w:numFmt w:val="lowerLetter"/>
      <w:lvlText w:val="%2."/>
      <w:lvlJc w:val="left"/>
      <w:pPr>
        <w:ind w:left="2025" w:hanging="360"/>
      </w:pPr>
    </w:lvl>
    <w:lvl w:ilvl="2" w:tplc="0416001B" w:tentative="1">
      <w:start w:val="1"/>
      <w:numFmt w:val="lowerRoman"/>
      <w:lvlText w:val="%3."/>
      <w:lvlJc w:val="right"/>
      <w:pPr>
        <w:ind w:left="2745" w:hanging="180"/>
      </w:pPr>
    </w:lvl>
    <w:lvl w:ilvl="3" w:tplc="0416000F" w:tentative="1">
      <w:start w:val="1"/>
      <w:numFmt w:val="decimal"/>
      <w:lvlText w:val="%4."/>
      <w:lvlJc w:val="left"/>
      <w:pPr>
        <w:ind w:left="3465" w:hanging="360"/>
      </w:pPr>
    </w:lvl>
    <w:lvl w:ilvl="4" w:tplc="04160019" w:tentative="1">
      <w:start w:val="1"/>
      <w:numFmt w:val="lowerLetter"/>
      <w:lvlText w:val="%5."/>
      <w:lvlJc w:val="left"/>
      <w:pPr>
        <w:ind w:left="4185" w:hanging="360"/>
      </w:pPr>
    </w:lvl>
    <w:lvl w:ilvl="5" w:tplc="0416001B" w:tentative="1">
      <w:start w:val="1"/>
      <w:numFmt w:val="lowerRoman"/>
      <w:lvlText w:val="%6."/>
      <w:lvlJc w:val="right"/>
      <w:pPr>
        <w:ind w:left="4905" w:hanging="180"/>
      </w:pPr>
    </w:lvl>
    <w:lvl w:ilvl="6" w:tplc="0416000F" w:tentative="1">
      <w:start w:val="1"/>
      <w:numFmt w:val="decimal"/>
      <w:lvlText w:val="%7."/>
      <w:lvlJc w:val="left"/>
      <w:pPr>
        <w:ind w:left="5625" w:hanging="360"/>
      </w:pPr>
    </w:lvl>
    <w:lvl w:ilvl="7" w:tplc="04160019" w:tentative="1">
      <w:start w:val="1"/>
      <w:numFmt w:val="lowerLetter"/>
      <w:lvlText w:val="%8."/>
      <w:lvlJc w:val="left"/>
      <w:pPr>
        <w:ind w:left="6345" w:hanging="360"/>
      </w:pPr>
    </w:lvl>
    <w:lvl w:ilvl="8" w:tplc="0416001B" w:tentative="1">
      <w:start w:val="1"/>
      <w:numFmt w:val="lowerRoman"/>
      <w:lvlText w:val="%9."/>
      <w:lvlJc w:val="right"/>
      <w:pPr>
        <w:ind w:left="7065" w:hanging="180"/>
      </w:pPr>
    </w:lvl>
  </w:abstractNum>
  <w:abstractNum w:abstractNumId="27" w15:restartNumberingAfterBreak="0">
    <w:nsid w:val="651D4BF4"/>
    <w:multiLevelType w:val="hybridMultilevel"/>
    <w:tmpl w:val="008E92B8"/>
    <w:lvl w:ilvl="0" w:tplc="04160011">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15:restartNumberingAfterBreak="0">
    <w:nsid w:val="67BE2D7F"/>
    <w:multiLevelType w:val="multilevel"/>
    <w:tmpl w:val="5A54C608"/>
    <w:lvl w:ilvl="0">
      <w:start w:val="10"/>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9A57C4A"/>
    <w:multiLevelType w:val="hybridMultilevel"/>
    <w:tmpl w:val="E9BC602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DF74F20"/>
    <w:multiLevelType w:val="hybridMultilevel"/>
    <w:tmpl w:val="A782D30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19"/>
  </w:num>
  <w:num w:numId="4">
    <w:abstractNumId w:val="1"/>
  </w:num>
  <w:num w:numId="5">
    <w:abstractNumId w:val="30"/>
  </w:num>
  <w:num w:numId="6">
    <w:abstractNumId w:val="9"/>
  </w:num>
  <w:num w:numId="7">
    <w:abstractNumId w:val="0"/>
  </w:num>
  <w:num w:numId="8">
    <w:abstractNumId w:val="11"/>
  </w:num>
  <w:num w:numId="9">
    <w:abstractNumId w:val="28"/>
  </w:num>
  <w:num w:numId="10">
    <w:abstractNumId w:val="17"/>
  </w:num>
  <w:num w:numId="11">
    <w:abstractNumId w:val="13"/>
  </w:num>
  <w:num w:numId="12">
    <w:abstractNumId w:val="10"/>
  </w:num>
  <w:num w:numId="13">
    <w:abstractNumId w:val="15"/>
  </w:num>
  <w:num w:numId="14">
    <w:abstractNumId w:val="21"/>
  </w:num>
  <w:num w:numId="15">
    <w:abstractNumId w:val="16"/>
  </w:num>
  <w:num w:numId="16">
    <w:abstractNumId w:val="4"/>
  </w:num>
  <w:num w:numId="17">
    <w:abstractNumId w:val="7"/>
  </w:num>
  <w:num w:numId="18">
    <w:abstractNumId w:val="27"/>
  </w:num>
  <w:num w:numId="19">
    <w:abstractNumId w:val="20"/>
  </w:num>
  <w:num w:numId="20">
    <w:abstractNumId w:val="29"/>
  </w:num>
  <w:num w:numId="21">
    <w:abstractNumId w:val="6"/>
  </w:num>
  <w:num w:numId="22">
    <w:abstractNumId w:val="24"/>
  </w:num>
  <w:num w:numId="23">
    <w:abstractNumId w:val="23"/>
  </w:num>
  <w:num w:numId="24">
    <w:abstractNumId w:val="5"/>
  </w:num>
  <w:num w:numId="25">
    <w:abstractNumId w:val="14"/>
  </w:num>
  <w:num w:numId="26">
    <w:abstractNumId w:val="25"/>
  </w:num>
  <w:num w:numId="27">
    <w:abstractNumId w:val="2"/>
  </w:num>
  <w:num w:numId="28">
    <w:abstractNumId w:val="3"/>
  </w:num>
  <w:num w:numId="29">
    <w:abstractNumId w:val="8"/>
  </w:num>
  <w:num w:numId="30">
    <w:abstractNumId w:val="22"/>
  </w:num>
  <w:num w:numId="31">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248"/>
    <w:rsid w:val="0000395C"/>
    <w:rsid w:val="00014D97"/>
    <w:rsid w:val="00020DFB"/>
    <w:rsid w:val="00022434"/>
    <w:rsid w:val="000435E1"/>
    <w:rsid w:val="00047921"/>
    <w:rsid w:val="00051091"/>
    <w:rsid w:val="00051F6D"/>
    <w:rsid w:val="000607B2"/>
    <w:rsid w:val="00061B54"/>
    <w:rsid w:val="00066EFE"/>
    <w:rsid w:val="00071ABF"/>
    <w:rsid w:val="00072B54"/>
    <w:rsid w:val="000805F9"/>
    <w:rsid w:val="00082128"/>
    <w:rsid w:val="00084302"/>
    <w:rsid w:val="00090248"/>
    <w:rsid w:val="000A1821"/>
    <w:rsid w:val="000B0AC0"/>
    <w:rsid w:val="000B7331"/>
    <w:rsid w:val="000C79D7"/>
    <w:rsid w:val="000D26DF"/>
    <w:rsid w:val="000E4F62"/>
    <w:rsid w:val="000F039A"/>
    <w:rsid w:val="000F0C5E"/>
    <w:rsid w:val="001052C8"/>
    <w:rsid w:val="00111221"/>
    <w:rsid w:val="00125FCE"/>
    <w:rsid w:val="00140961"/>
    <w:rsid w:val="00145A1A"/>
    <w:rsid w:val="00154CDE"/>
    <w:rsid w:val="001634E2"/>
    <w:rsid w:val="00164F61"/>
    <w:rsid w:val="00166C8A"/>
    <w:rsid w:val="001811FB"/>
    <w:rsid w:val="001814BF"/>
    <w:rsid w:val="00181BA5"/>
    <w:rsid w:val="00182374"/>
    <w:rsid w:val="001869D4"/>
    <w:rsid w:val="001912F7"/>
    <w:rsid w:val="0019616A"/>
    <w:rsid w:val="00197ACE"/>
    <w:rsid w:val="001B169F"/>
    <w:rsid w:val="001C210E"/>
    <w:rsid w:val="001D5A00"/>
    <w:rsid w:val="001E3E16"/>
    <w:rsid w:val="001F1EF1"/>
    <w:rsid w:val="001F4D42"/>
    <w:rsid w:val="001F6BFA"/>
    <w:rsid w:val="002011C0"/>
    <w:rsid w:val="0021224B"/>
    <w:rsid w:val="002365D3"/>
    <w:rsid w:val="0024244C"/>
    <w:rsid w:val="00252E2B"/>
    <w:rsid w:val="0025484A"/>
    <w:rsid w:val="002623B8"/>
    <w:rsid w:val="002731CC"/>
    <w:rsid w:val="00280956"/>
    <w:rsid w:val="002835D0"/>
    <w:rsid w:val="00284CEE"/>
    <w:rsid w:val="00285150"/>
    <w:rsid w:val="002854BF"/>
    <w:rsid w:val="0029641E"/>
    <w:rsid w:val="002B2841"/>
    <w:rsid w:val="002C2D40"/>
    <w:rsid w:val="002D1BA7"/>
    <w:rsid w:val="002D22C0"/>
    <w:rsid w:val="002E2334"/>
    <w:rsid w:val="002F0363"/>
    <w:rsid w:val="002F1CC4"/>
    <w:rsid w:val="00301C1F"/>
    <w:rsid w:val="00307B46"/>
    <w:rsid w:val="0032080D"/>
    <w:rsid w:val="00322604"/>
    <w:rsid w:val="00331071"/>
    <w:rsid w:val="00342317"/>
    <w:rsid w:val="003447C7"/>
    <w:rsid w:val="003533A8"/>
    <w:rsid w:val="00354EA1"/>
    <w:rsid w:val="00360AB9"/>
    <w:rsid w:val="003663EE"/>
    <w:rsid w:val="00371E02"/>
    <w:rsid w:val="003741C4"/>
    <w:rsid w:val="003744D1"/>
    <w:rsid w:val="0038075C"/>
    <w:rsid w:val="00381570"/>
    <w:rsid w:val="003B0EDB"/>
    <w:rsid w:val="003B2ABC"/>
    <w:rsid w:val="003C1A33"/>
    <w:rsid w:val="003C24D5"/>
    <w:rsid w:val="003C2923"/>
    <w:rsid w:val="003C60C4"/>
    <w:rsid w:val="003D12F4"/>
    <w:rsid w:val="003D4D6A"/>
    <w:rsid w:val="003D6307"/>
    <w:rsid w:val="003E6618"/>
    <w:rsid w:val="003E6C4D"/>
    <w:rsid w:val="003F3928"/>
    <w:rsid w:val="00414147"/>
    <w:rsid w:val="00427028"/>
    <w:rsid w:val="004402E2"/>
    <w:rsid w:val="00442A5F"/>
    <w:rsid w:val="00443988"/>
    <w:rsid w:val="00461DB4"/>
    <w:rsid w:val="004641F8"/>
    <w:rsid w:val="00472E47"/>
    <w:rsid w:val="00484778"/>
    <w:rsid w:val="0048721E"/>
    <w:rsid w:val="00487C1E"/>
    <w:rsid w:val="00490364"/>
    <w:rsid w:val="004917DF"/>
    <w:rsid w:val="004A07FF"/>
    <w:rsid w:val="004A29B5"/>
    <w:rsid w:val="004A4953"/>
    <w:rsid w:val="004A5ECB"/>
    <w:rsid w:val="004A6186"/>
    <w:rsid w:val="004A6464"/>
    <w:rsid w:val="004B05BF"/>
    <w:rsid w:val="004B2A9C"/>
    <w:rsid w:val="004C643F"/>
    <w:rsid w:val="004D1AF0"/>
    <w:rsid w:val="004D6B7A"/>
    <w:rsid w:val="004E4E2D"/>
    <w:rsid w:val="00504D3D"/>
    <w:rsid w:val="00506B98"/>
    <w:rsid w:val="00513750"/>
    <w:rsid w:val="005163BD"/>
    <w:rsid w:val="00517DCA"/>
    <w:rsid w:val="00526625"/>
    <w:rsid w:val="00526E1E"/>
    <w:rsid w:val="005411AE"/>
    <w:rsid w:val="00543674"/>
    <w:rsid w:val="00543A9F"/>
    <w:rsid w:val="00547724"/>
    <w:rsid w:val="00567B46"/>
    <w:rsid w:val="00567F31"/>
    <w:rsid w:val="005711AA"/>
    <w:rsid w:val="005817C9"/>
    <w:rsid w:val="00592343"/>
    <w:rsid w:val="00592714"/>
    <w:rsid w:val="005A05BC"/>
    <w:rsid w:val="005A5A9F"/>
    <w:rsid w:val="005A699D"/>
    <w:rsid w:val="005B0281"/>
    <w:rsid w:val="005B0B4A"/>
    <w:rsid w:val="005C0606"/>
    <w:rsid w:val="005D3285"/>
    <w:rsid w:val="005D519D"/>
    <w:rsid w:val="005E5484"/>
    <w:rsid w:val="005E56A3"/>
    <w:rsid w:val="005F096C"/>
    <w:rsid w:val="005F4873"/>
    <w:rsid w:val="005F4EB6"/>
    <w:rsid w:val="00601058"/>
    <w:rsid w:val="00614424"/>
    <w:rsid w:val="00614589"/>
    <w:rsid w:val="00614C04"/>
    <w:rsid w:val="00617EEA"/>
    <w:rsid w:val="00621913"/>
    <w:rsid w:val="006304A8"/>
    <w:rsid w:val="00635F4C"/>
    <w:rsid w:val="0064768C"/>
    <w:rsid w:val="00654873"/>
    <w:rsid w:val="00681D6A"/>
    <w:rsid w:val="0069249E"/>
    <w:rsid w:val="006B36D8"/>
    <w:rsid w:val="006B3AED"/>
    <w:rsid w:val="006C0967"/>
    <w:rsid w:val="006C0C4E"/>
    <w:rsid w:val="006C126F"/>
    <w:rsid w:val="006C52BF"/>
    <w:rsid w:val="006C5AB5"/>
    <w:rsid w:val="006D14FB"/>
    <w:rsid w:val="006D6743"/>
    <w:rsid w:val="006F37D1"/>
    <w:rsid w:val="006F3B36"/>
    <w:rsid w:val="00724B59"/>
    <w:rsid w:val="00731CC9"/>
    <w:rsid w:val="00733A4F"/>
    <w:rsid w:val="00735DA6"/>
    <w:rsid w:val="0075357A"/>
    <w:rsid w:val="007633C3"/>
    <w:rsid w:val="00771D72"/>
    <w:rsid w:val="00775D84"/>
    <w:rsid w:val="00777AE7"/>
    <w:rsid w:val="00786D13"/>
    <w:rsid w:val="00794B18"/>
    <w:rsid w:val="007A72C8"/>
    <w:rsid w:val="007B5440"/>
    <w:rsid w:val="007C006A"/>
    <w:rsid w:val="007D29F4"/>
    <w:rsid w:val="007D7BB4"/>
    <w:rsid w:val="007E15E8"/>
    <w:rsid w:val="007E3DD3"/>
    <w:rsid w:val="007E41D7"/>
    <w:rsid w:val="007E5EB9"/>
    <w:rsid w:val="007F5362"/>
    <w:rsid w:val="007F6DC2"/>
    <w:rsid w:val="008027FA"/>
    <w:rsid w:val="00802EE1"/>
    <w:rsid w:val="008031EB"/>
    <w:rsid w:val="00804A40"/>
    <w:rsid w:val="0081084A"/>
    <w:rsid w:val="00831426"/>
    <w:rsid w:val="00863E15"/>
    <w:rsid w:val="00870AE9"/>
    <w:rsid w:val="00874975"/>
    <w:rsid w:val="00882AA5"/>
    <w:rsid w:val="008854DF"/>
    <w:rsid w:val="0089208A"/>
    <w:rsid w:val="00897768"/>
    <w:rsid w:val="008A1356"/>
    <w:rsid w:val="008A3808"/>
    <w:rsid w:val="008B70F8"/>
    <w:rsid w:val="008C49C1"/>
    <w:rsid w:val="008D03CB"/>
    <w:rsid w:val="008D76BB"/>
    <w:rsid w:val="008E4F3D"/>
    <w:rsid w:val="008F3F5B"/>
    <w:rsid w:val="008F4BF3"/>
    <w:rsid w:val="00906A99"/>
    <w:rsid w:val="0091078F"/>
    <w:rsid w:val="009129AD"/>
    <w:rsid w:val="00912EF1"/>
    <w:rsid w:val="00916DB5"/>
    <w:rsid w:val="0092245F"/>
    <w:rsid w:val="009517D9"/>
    <w:rsid w:val="00957E0B"/>
    <w:rsid w:val="009620F1"/>
    <w:rsid w:val="00964767"/>
    <w:rsid w:val="009653B7"/>
    <w:rsid w:val="009654BB"/>
    <w:rsid w:val="00966DD2"/>
    <w:rsid w:val="0096746B"/>
    <w:rsid w:val="00973A22"/>
    <w:rsid w:val="00992AD5"/>
    <w:rsid w:val="00994C9C"/>
    <w:rsid w:val="00996EAD"/>
    <w:rsid w:val="009A110F"/>
    <w:rsid w:val="009A21E7"/>
    <w:rsid w:val="009B4B54"/>
    <w:rsid w:val="009C4BF9"/>
    <w:rsid w:val="009E5296"/>
    <w:rsid w:val="009F61BF"/>
    <w:rsid w:val="00A26D09"/>
    <w:rsid w:val="00A27A98"/>
    <w:rsid w:val="00A30820"/>
    <w:rsid w:val="00A36900"/>
    <w:rsid w:val="00A411F6"/>
    <w:rsid w:val="00A511BF"/>
    <w:rsid w:val="00A521ED"/>
    <w:rsid w:val="00A530B3"/>
    <w:rsid w:val="00A61C48"/>
    <w:rsid w:val="00A63F98"/>
    <w:rsid w:val="00A73365"/>
    <w:rsid w:val="00A75507"/>
    <w:rsid w:val="00A92178"/>
    <w:rsid w:val="00A92CFE"/>
    <w:rsid w:val="00AA3711"/>
    <w:rsid w:val="00AB59AE"/>
    <w:rsid w:val="00AC047D"/>
    <w:rsid w:val="00AC4FEF"/>
    <w:rsid w:val="00AC552B"/>
    <w:rsid w:val="00AC5593"/>
    <w:rsid w:val="00AC5F81"/>
    <w:rsid w:val="00AC628A"/>
    <w:rsid w:val="00AD32CB"/>
    <w:rsid w:val="00AD456D"/>
    <w:rsid w:val="00AD7342"/>
    <w:rsid w:val="00AE054A"/>
    <w:rsid w:val="00AE0840"/>
    <w:rsid w:val="00AF1E09"/>
    <w:rsid w:val="00AF5B7D"/>
    <w:rsid w:val="00B058D6"/>
    <w:rsid w:val="00B05FD3"/>
    <w:rsid w:val="00B15CD0"/>
    <w:rsid w:val="00B24EB7"/>
    <w:rsid w:val="00B26F5E"/>
    <w:rsid w:val="00B32B9F"/>
    <w:rsid w:val="00B33BEA"/>
    <w:rsid w:val="00B35146"/>
    <w:rsid w:val="00B47D07"/>
    <w:rsid w:val="00B52AC1"/>
    <w:rsid w:val="00B70F33"/>
    <w:rsid w:val="00B754EA"/>
    <w:rsid w:val="00B853E1"/>
    <w:rsid w:val="00BA21C8"/>
    <w:rsid w:val="00BA54D7"/>
    <w:rsid w:val="00BA6768"/>
    <w:rsid w:val="00BB75A4"/>
    <w:rsid w:val="00BC3A1B"/>
    <w:rsid w:val="00BC4760"/>
    <w:rsid w:val="00BC63D5"/>
    <w:rsid w:val="00BD06E6"/>
    <w:rsid w:val="00BD40A5"/>
    <w:rsid w:val="00BE1FDC"/>
    <w:rsid w:val="00BE7895"/>
    <w:rsid w:val="00C0667E"/>
    <w:rsid w:val="00C14690"/>
    <w:rsid w:val="00C151FF"/>
    <w:rsid w:val="00C159BF"/>
    <w:rsid w:val="00C22388"/>
    <w:rsid w:val="00C230A1"/>
    <w:rsid w:val="00C2310F"/>
    <w:rsid w:val="00C35028"/>
    <w:rsid w:val="00C51FB8"/>
    <w:rsid w:val="00C57CCA"/>
    <w:rsid w:val="00C61FDB"/>
    <w:rsid w:val="00C6630D"/>
    <w:rsid w:val="00C67ABE"/>
    <w:rsid w:val="00C75A07"/>
    <w:rsid w:val="00C76706"/>
    <w:rsid w:val="00C77902"/>
    <w:rsid w:val="00C800D5"/>
    <w:rsid w:val="00C947ED"/>
    <w:rsid w:val="00CB3D8C"/>
    <w:rsid w:val="00CC720D"/>
    <w:rsid w:val="00CD4FF2"/>
    <w:rsid w:val="00CE695D"/>
    <w:rsid w:val="00CF0010"/>
    <w:rsid w:val="00CF0D0E"/>
    <w:rsid w:val="00D072D1"/>
    <w:rsid w:val="00D07DB9"/>
    <w:rsid w:val="00D14720"/>
    <w:rsid w:val="00D22C6B"/>
    <w:rsid w:val="00D2465B"/>
    <w:rsid w:val="00D40707"/>
    <w:rsid w:val="00D44135"/>
    <w:rsid w:val="00D54063"/>
    <w:rsid w:val="00D5426B"/>
    <w:rsid w:val="00D543AD"/>
    <w:rsid w:val="00D76B85"/>
    <w:rsid w:val="00D942F5"/>
    <w:rsid w:val="00D94FFB"/>
    <w:rsid w:val="00D96832"/>
    <w:rsid w:val="00D974A5"/>
    <w:rsid w:val="00DA5E2E"/>
    <w:rsid w:val="00DB6A62"/>
    <w:rsid w:val="00DB771E"/>
    <w:rsid w:val="00DC18E7"/>
    <w:rsid w:val="00DC394C"/>
    <w:rsid w:val="00DD3F47"/>
    <w:rsid w:val="00DD6FD6"/>
    <w:rsid w:val="00DF1CB1"/>
    <w:rsid w:val="00DF260D"/>
    <w:rsid w:val="00E07D29"/>
    <w:rsid w:val="00E11E3F"/>
    <w:rsid w:val="00E156FE"/>
    <w:rsid w:val="00E3350D"/>
    <w:rsid w:val="00E35235"/>
    <w:rsid w:val="00E4664D"/>
    <w:rsid w:val="00E51687"/>
    <w:rsid w:val="00E51B9B"/>
    <w:rsid w:val="00E52DF9"/>
    <w:rsid w:val="00E56CAE"/>
    <w:rsid w:val="00E84CD9"/>
    <w:rsid w:val="00E9616C"/>
    <w:rsid w:val="00EA47D7"/>
    <w:rsid w:val="00EA7E69"/>
    <w:rsid w:val="00EB1080"/>
    <w:rsid w:val="00EB25BE"/>
    <w:rsid w:val="00EB4317"/>
    <w:rsid w:val="00EB604C"/>
    <w:rsid w:val="00EB6CF6"/>
    <w:rsid w:val="00ED034B"/>
    <w:rsid w:val="00EE34C0"/>
    <w:rsid w:val="00EF0355"/>
    <w:rsid w:val="00F21248"/>
    <w:rsid w:val="00F27098"/>
    <w:rsid w:val="00F31521"/>
    <w:rsid w:val="00F457CC"/>
    <w:rsid w:val="00F7734B"/>
    <w:rsid w:val="00F80D54"/>
    <w:rsid w:val="00F8134E"/>
    <w:rsid w:val="00F8403C"/>
    <w:rsid w:val="00F850ED"/>
    <w:rsid w:val="00F93CB9"/>
    <w:rsid w:val="00F95BEA"/>
    <w:rsid w:val="00FA4D86"/>
    <w:rsid w:val="00FB2891"/>
    <w:rsid w:val="00FB3443"/>
    <w:rsid w:val="00FC2816"/>
    <w:rsid w:val="00FC54DC"/>
    <w:rsid w:val="00FD35CD"/>
    <w:rsid w:val="00FE11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792C68"/>
  <w15:chartTrackingRefBased/>
  <w15:docId w15:val="{56A41D3E-BA9D-456D-A58D-1AE4D6068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248"/>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9024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90248"/>
    <w:rPr>
      <w:rFonts w:ascii="Calibri" w:eastAsia="Calibri" w:hAnsi="Calibri" w:cs="Times New Roman"/>
    </w:rPr>
  </w:style>
  <w:style w:type="paragraph" w:styleId="Rodap">
    <w:name w:val="footer"/>
    <w:basedOn w:val="Normal"/>
    <w:link w:val="RodapChar"/>
    <w:uiPriority w:val="99"/>
    <w:unhideWhenUsed/>
    <w:rsid w:val="00090248"/>
    <w:pPr>
      <w:tabs>
        <w:tab w:val="center" w:pos="4252"/>
        <w:tab w:val="right" w:pos="8504"/>
      </w:tabs>
      <w:spacing w:after="0" w:line="240" w:lineRule="auto"/>
    </w:pPr>
  </w:style>
  <w:style w:type="character" w:customStyle="1" w:styleId="RodapChar">
    <w:name w:val="Rodapé Char"/>
    <w:basedOn w:val="Fontepargpadro"/>
    <w:link w:val="Rodap"/>
    <w:uiPriority w:val="99"/>
    <w:rsid w:val="00090248"/>
    <w:rPr>
      <w:rFonts w:ascii="Calibri" w:eastAsia="Calibri" w:hAnsi="Calibri" w:cs="Times New Roman"/>
    </w:rPr>
  </w:style>
  <w:style w:type="paragraph" w:customStyle="1" w:styleId="Default">
    <w:name w:val="Default"/>
    <w:rsid w:val="005F096C"/>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Fontepargpadro"/>
    <w:uiPriority w:val="99"/>
    <w:unhideWhenUsed/>
    <w:rsid w:val="00125FCE"/>
    <w:rPr>
      <w:color w:val="0563C1" w:themeColor="hyperlink"/>
      <w:u w:val="single"/>
    </w:rPr>
  </w:style>
  <w:style w:type="paragraph" w:styleId="PargrafodaLista">
    <w:name w:val="List Paragraph"/>
    <w:basedOn w:val="Normal"/>
    <w:uiPriority w:val="34"/>
    <w:qFormat/>
    <w:rsid w:val="00992AD5"/>
    <w:pPr>
      <w:ind w:left="720"/>
      <w:contextualSpacing/>
    </w:pPr>
  </w:style>
  <w:style w:type="paragraph" w:styleId="Textodebalo">
    <w:name w:val="Balloon Text"/>
    <w:basedOn w:val="Normal"/>
    <w:link w:val="TextodebaloChar"/>
    <w:uiPriority w:val="99"/>
    <w:semiHidden/>
    <w:unhideWhenUsed/>
    <w:rsid w:val="00C7670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76706"/>
    <w:rPr>
      <w:rFonts w:ascii="Segoe UI" w:eastAsia="Calibri" w:hAnsi="Segoe UI" w:cs="Segoe UI"/>
      <w:sz w:val="18"/>
      <w:szCs w:val="18"/>
    </w:rPr>
  </w:style>
  <w:style w:type="table" w:styleId="Tabelacomgrade">
    <w:name w:val="Table Grid"/>
    <w:basedOn w:val="Tabelanormal"/>
    <w:uiPriority w:val="39"/>
    <w:rsid w:val="00D4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AE0840"/>
    <w:rPr>
      <w:i/>
      <w:iCs/>
    </w:rPr>
  </w:style>
  <w:style w:type="paragraph" w:customStyle="1" w:styleId="ft10">
    <w:name w:val="ft10"/>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t12">
    <w:name w:val="ft12"/>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t13">
    <w:name w:val="ft13"/>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character" w:styleId="Forte">
    <w:name w:val="Strong"/>
    <w:basedOn w:val="Fontepargpadro"/>
    <w:uiPriority w:val="22"/>
    <w:qFormat/>
    <w:rsid w:val="00AE0840"/>
    <w:rPr>
      <w:b/>
      <w:bCs/>
    </w:rPr>
  </w:style>
  <w:style w:type="paragraph" w:customStyle="1" w:styleId="ft14">
    <w:name w:val="ft14"/>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18">
    <w:name w:val="p18"/>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19">
    <w:name w:val="p19"/>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0">
    <w:name w:val="p20"/>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1">
    <w:name w:val="p21"/>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2">
    <w:name w:val="p22"/>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4">
    <w:name w:val="p24"/>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5">
    <w:name w:val="p25"/>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26">
    <w:name w:val="p26"/>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t17">
    <w:name w:val="ft17"/>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t6">
    <w:name w:val="ft6"/>
    <w:basedOn w:val="Normal"/>
    <w:rsid w:val="00AE0840"/>
    <w:pPr>
      <w:spacing w:before="100" w:beforeAutospacing="1" w:after="100" w:afterAutospacing="1" w:line="240" w:lineRule="auto"/>
    </w:pPr>
    <w:rPr>
      <w:rFonts w:ascii="Times New Roman" w:eastAsia="Times New Roman" w:hAnsi="Times New Roman"/>
      <w:sz w:val="24"/>
      <w:szCs w:val="24"/>
      <w:lang w:eastAsia="pt-BR"/>
    </w:rPr>
  </w:style>
  <w:style w:type="paragraph" w:styleId="NormalWeb">
    <w:name w:val="Normal (Web)"/>
    <w:basedOn w:val="Normal"/>
    <w:uiPriority w:val="99"/>
    <w:semiHidden/>
    <w:unhideWhenUsed/>
    <w:rsid w:val="00AE0840"/>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basedOn w:val="Fontepargpadro"/>
    <w:uiPriority w:val="99"/>
    <w:semiHidden/>
    <w:unhideWhenUsed/>
    <w:rsid w:val="00513750"/>
    <w:rPr>
      <w:sz w:val="16"/>
      <w:szCs w:val="16"/>
    </w:rPr>
  </w:style>
  <w:style w:type="paragraph" w:styleId="Textodecomentrio">
    <w:name w:val="annotation text"/>
    <w:basedOn w:val="Normal"/>
    <w:link w:val="TextodecomentrioChar"/>
    <w:uiPriority w:val="99"/>
    <w:unhideWhenUsed/>
    <w:rsid w:val="00513750"/>
    <w:pPr>
      <w:spacing w:line="240" w:lineRule="auto"/>
    </w:pPr>
    <w:rPr>
      <w:sz w:val="20"/>
      <w:szCs w:val="20"/>
    </w:rPr>
  </w:style>
  <w:style w:type="character" w:customStyle="1" w:styleId="TextodecomentrioChar">
    <w:name w:val="Texto de comentário Char"/>
    <w:basedOn w:val="Fontepargpadro"/>
    <w:link w:val="Textodecomentrio"/>
    <w:uiPriority w:val="99"/>
    <w:rsid w:val="00513750"/>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513750"/>
    <w:rPr>
      <w:b/>
      <w:bCs/>
    </w:rPr>
  </w:style>
  <w:style w:type="character" w:customStyle="1" w:styleId="AssuntodocomentrioChar">
    <w:name w:val="Assunto do comentário Char"/>
    <w:basedOn w:val="TextodecomentrioChar"/>
    <w:link w:val="Assuntodocomentrio"/>
    <w:uiPriority w:val="99"/>
    <w:semiHidden/>
    <w:rsid w:val="00513750"/>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75364">
      <w:bodyDiv w:val="1"/>
      <w:marLeft w:val="0"/>
      <w:marRight w:val="0"/>
      <w:marTop w:val="0"/>
      <w:marBottom w:val="0"/>
      <w:divBdr>
        <w:top w:val="none" w:sz="0" w:space="0" w:color="auto"/>
        <w:left w:val="none" w:sz="0" w:space="0" w:color="auto"/>
        <w:bottom w:val="none" w:sz="0" w:space="0" w:color="auto"/>
        <w:right w:val="none" w:sz="0" w:space="0" w:color="auto"/>
      </w:divBdr>
      <w:divsChild>
        <w:div w:id="170721968">
          <w:marLeft w:val="0"/>
          <w:marRight w:val="0"/>
          <w:marTop w:val="0"/>
          <w:marBottom w:val="0"/>
          <w:divBdr>
            <w:top w:val="none" w:sz="0" w:space="0" w:color="auto"/>
            <w:left w:val="none" w:sz="0" w:space="0" w:color="auto"/>
            <w:bottom w:val="none" w:sz="0" w:space="0" w:color="auto"/>
            <w:right w:val="none" w:sz="0" w:space="0" w:color="auto"/>
          </w:divBdr>
        </w:div>
        <w:div w:id="820655985">
          <w:marLeft w:val="0"/>
          <w:marRight w:val="0"/>
          <w:marTop w:val="0"/>
          <w:marBottom w:val="0"/>
          <w:divBdr>
            <w:top w:val="none" w:sz="0" w:space="0" w:color="auto"/>
            <w:left w:val="none" w:sz="0" w:space="0" w:color="auto"/>
            <w:bottom w:val="none" w:sz="0" w:space="0" w:color="auto"/>
            <w:right w:val="none" w:sz="0" w:space="0" w:color="auto"/>
          </w:divBdr>
        </w:div>
      </w:divsChild>
    </w:div>
    <w:div w:id="619649020">
      <w:bodyDiv w:val="1"/>
      <w:marLeft w:val="0"/>
      <w:marRight w:val="0"/>
      <w:marTop w:val="0"/>
      <w:marBottom w:val="0"/>
      <w:divBdr>
        <w:top w:val="none" w:sz="0" w:space="0" w:color="auto"/>
        <w:left w:val="none" w:sz="0" w:space="0" w:color="auto"/>
        <w:bottom w:val="none" w:sz="0" w:space="0" w:color="auto"/>
        <w:right w:val="none" w:sz="0" w:space="0" w:color="auto"/>
      </w:divBdr>
    </w:div>
    <w:div w:id="760684343">
      <w:bodyDiv w:val="1"/>
      <w:marLeft w:val="0"/>
      <w:marRight w:val="0"/>
      <w:marTop w:val="0"/>
      <w:marBottom w:val="0"/>
      <w:divBdr>
        <w:top w:val="none" w:sz="0" w:space="0" w:color="auto"/>
        <w:left w:val="none" w:sz="0" w:space="0" w:color="auto"/>
        <w:bottom w:val="none" w:sz="0" w:space="0" w:color="auto"/>
        <w:right w:val="none" w:sz="0" w:space="0" w:color="auto"/>
      </w:divBdr>
    </w:div>
    <w:div w:id="1221600694">
      <w:bodyDiv w:val="1"/>
      <w:marLeft w:val="0"/>
      <w:marRight w:val="0"/>
      <w:marTop w:val="0"/>
      <w:marBottom w:val="0"/>
      <w:divBdr>
        <w:top w:val="none" w:sz="0" w:space="0" w:color="auto"/>
        <w:left w:val="none" w:sz="0" w:space="0" w:color="auto"/>
        <w:bottom w:val="none" w:sz="0" w:space="0" w:color="auto"/>
        <w:right w:val="none" w:sz="0" w:space="0" w:color="auto"/>
      </w:divBdr>
      <w:divsChild>
        <w:div w:id="370805341">
          <w:marLeft w:val="0"/>
          <w:marRight w:val="0"/>
          <w:marTop w:val="0"/>
          <w:marBottom w:val="0"/>
          <w:divBdr>
            <w:top w:val="none" w:sz="0" w:space="0" w:color="auto"/>
            <w:left w:val="none" w:sz="0" w:space="0" w:color="auto"/>
            <w:bottom w:val="none" w:sz="0" w:space="0" w:color="auto"/>
            <w:right w:val="none" w:sz="0" w:space="0" w:color="auto"/>
          </w:divBdr>
        </w:div>
        <w:div w:id="442651752">
          <w:marLeft w:val="0"/>
          <w:marRight w:val="0"/>
          <w:marTop w:val="0"/>
          <w:marBottom w:val="0"/>
          <w:divBdr>
            <w:top w:val="none" w:sz="0" w:space="0" w:color="auto"/>
            <w:left w:val="none" w:sz="0" w:space="0" w:color="auto"/>
            <w:bottom w:val="none" w:sz="0" w:space="0" w:color="auto"/>
            <w:right w:val="none" w:sz="0" w:space="0" w:color="auto"/>
          </w:divBdr>
        </w:div>
      </w:divsChild>
    </w:div>
    <w:div w:id="1658412654">
      <w:bodyDiv w:val="1"/>
      <w:marLeft w:val="0"/>
      <w:marRight w:val="0"/>
      <w:marTop w:val="0"/>
      <w:marBottom w:val="0"/>
      <w:divBdr>
        <w:top w:val="none" w:sz="0" w:space="0" w:color="auto"/>
        <w:left w:val="none" w:sz="0" w:space="0" w:color="auto"/>
        <w:bottom w:val="none" w:sz="0" w:space="0" w:color="auto"/>
        <w:right w:val="none" w:sz="0" w:space="0" w:color="auto"/>
      </w:divBdr>
      <w:divsChild>
        <w:div w:id="1804540733">
          <w:marLeft w:val="0"/>
          <w:marRight w:val="0"/>
          <w:marTop w:val="0"/>
          <w:marBottom w:val="0"/>
          <w:divBdr>
            <w:top w:val="none" w:sz="0" w:space="0" w:color="auto"/>
            <w:left w:val="none" w:sz="0" w:space="0" w:color="auto"/>
            <w:bottom w:val="none" w:sz="0" w:space="0" w:color="auto"/>
            <w:right w:val="none" w:sz="0" w:space="0" w:color="auto"/>
          </w:divBdr>
        </w:div>
        <w:div w:id="90511490">
          <w:marLeft w:val="0"/>
          <w:marRight w:val="0"/>
          <w:marTop w:val="0"/>
          <w:marBottom w:val="0"/>
          <w:divBdr>
            <w:top w:val="none" w:sz="0" w:space="0" w:color="auto"/>
            <w:left w:val="none" w:sz="0" w:space="0" w:color="auto"/>
            <w:bottom w:val="none" w:sz="0" w:space="0" w:color="auto"/>
            <w:right w:val="none" w:sz="0" w:space="0" w:color="auto"/>
          </w:divBdr>
        </w:div>
        <w:div w:id="1149127497">
          <w:marLeft w:val="0"/>
          <w:marRight w:val="0"/>
          <w:marTop w:val="0"/>
          <w:marBottom w:val="0"/>
          <w:divBdr>
            <w:top w:val="none" w:sz="0" w:space="0" w:color="auto"/>
            <w:left w:val="none" w:sz="0" w:space="0" w:color="auto"/>
            <w:bottom w:val="none" w:sz="0" w:space="0" w:color="auto"/>
            <w:right w:val="none" w:sz="0" w:space="0" w:color="auto"/>
          </w:divBdr>
        </w:div>
        <w:div w:id="1116296374">
          <w:marLeft w:val="0"/>
          <w:marRight w:val="0"/>
          <w:marTop w:val="0"/>
          <w:marBottom w:val="0"/>
          <w:divBdr>
            <w:top w:val="none" w:sz="0" w:space="0" w:color="auto"/>
            <w:left w:val="none" w:sz="0" w:space="0" w:color="auto"/>
            <w:bottom w:val="none" w:sz="0" w:space="0" w:color="auto"/>
            <w:right w:val="none" w:sz="0" w:space="0" w:color="auto"/>
          </w:divBdr>
        </w:div>
        <w:div w:id="1678384779">
          <w:marLeft w:val="0"/>
          <w:marRight w:val="0"/>
          <w:marTop w:val="0"/>
          <w:marBottom w:val="0"/>
          <w:divBdr>
            <w:top w:val="none" w:sz="0" w:space="0" w:color="auto"/>
            <w:left w:val="none" w:sz="0" w:space="0" w:color="auto"/>
            <w:bottom w:val="none" w:sz="0" w:space="0" w:color="auto"/>
            <w:right w:val="none" w:sz="0" w:space="0" w:color="auto"/>
          </w:divBdr>
        </w:div>
        <w:div w:id="1127746760">
          <w:marLeft w:val="0"/>
          <w:marRight w:val="0"/>
          <w:marTop w:val="0"/>
          <w:marBottom w:val="0"/>
          <w:divBdr>
            <w:top w:val="none" w:sz="0" w:space="0" w:color="auto"/>
            <w:left w:val="none" w:sz="0" w:space="0" w:color="auto"/>
            <w:bottom w:val="none" w:sz="0" w:space="0" w:color="auto"/>
            <w:right w:val="none" w:sz="0" w:space="0" w:color="auto"/>
          </w:divBdr>
        </w:div>
        <w:div w:id="1575505643">
          <w:marLeft w:val="0"/>
          <w:marRight w:val="0"/>
          <w:marTop w:val="0"/>
          <w:marBottom w:val="0"/>
          <w:divBdr>
            <w:top w:val="none" w:sz="0" w:space="0" w:color="auto"/>
            <w:left w:val="none" w:sz="0" w:space="0" w:color="auto"/>
            <w:bottom w:val="none" w:sz="0" w:space="0" w:color="auto"/>
            <w:right w:val="none" w:sz="0" w:space="0" w:color="auto"/>
          </w:divBdr>
        </w:div>
        <w:div w:id="670137262">
          <w:marLeft w:val="0"/>
          <w:marRight w:val="0"/>
          <w:marTop w:val="0"/>
          <w:marBottom w:val="0"/>
          <w:divBdr>
            <w:top w:val="none" w:sz="0" w:space="0" w:color="auto"/>
            <w:left w:val="none" w:sz="0" w:space="0" w:color="auto"/>
            <w:bottom w:val="none" w:sz="0" w:space="0" w:color="auto"/>
            <w:right w:val="none" w:sz="0" w:space="0" w:color="auto"/>
          </w:divBdr>
        </w:div>
        <w:div w:id="1775051827">
          <w:marLeft w:val="0"/>
          <w:marRight w:val="0"/>
          <w:marTop w:val="0"/>
          <w:marBottom w:val="0"/>
          <w:divBdr>
            <w:top w:val="none" w:sz="0" w:space="0" w:color="auto"/>
            <w:left w:val="none" w:sz="0" w:space="0" w:color="auto"/>
            <w:bottom w:val="none" w:sz="0" w:space="0" w:color="auto"/>
            <w:right w:val="none" w:sz="0" w:space="0" w:color="auto"/>
          </w:divBdr>
        </w:div>
        <w:div w:id="1050302861">
          <w:marLeft w:val="0"/>
          <w:marRight w:val="0"/>
          <w:marTop w:val="0"/>
          <w:marBottom w:val="0"/>
          <w:divBdr>
            <w:top w:val="none" w:sz="0" w:space="0" w:color="auto"/>
            <w:left w:val="none" w:sz="0" w:space="0" w:color="auto"/>
            <w:bottom w:val="none" w:sz="0" w:space="0" w:color="auto"/>
            <w:right w:val="none" w:sz="0" w:space="0" w:color="auto"/>
          </w:divBdr>
        </w:div>
        <w:div w:id="249968191">
          <w:marLeft w:val="0"/>
          <w:marRight w:val="0"/>
          <w:marTop w:val="0"/>
          <w:marBottom w:val="0"/>
          <w:divBdr>
            <w:top w:val="none" w:sz="0" w:space="0" w:color="auto"/>
            <w:left w:val="none" w:sz="0" w:space="0" w:color="auto"/>
            <w:bottom w:val="none" w:sz="0" w:space="0" w:color="auto"/>
            <w:right w:val="none" w:sz="0" w:space="0" w:color="auto"/>
          </w:divBdr>
        </w:div>
        <w:div w:id="400713552">
          <w:marLeft w:val="0"/>
          <w:marRight w:val="0"/>
          <w:marTop w:val="0"/>
          <w:marBottom w:val="0"/>
          <w:divBdr>
            <w:top w:val="none" w:sz="0" w:space="0" w:color="auto"/>
            <w:left w:val="none" w:sz="0" w:space="0" w:color="auto"/>
            <w:bottom w:val="none" w:sz="0" w:space="0" w:color="auto"/>
            <w:right w:val="none" w:sz="0" w:space="0" w:color="auto"/>
          </w:divBdr>
        </w:div>
        <w:div w:id="165631652">
          <w:marLeft w:val="0"/>
          <w:marRight w:val="0"/>
          <w:marTop w:val="0"/>
          <w:marBottom w:val="0"/>
          <w:divBdr>
            <w:top w:val="none" w:sz="0" w:space="0" w:color="auto"/>
            <w:left w:val="none" w:sz="0" w:space="0" w:color="auto"/>
            <w:bottom w:val="none" w:sz="0" w:space="0" w:color="auto"/>
            <w:right w:val="none" w:sz="0" w:space="0" w:color="auto"/>
          </w:divBdr>
        </w:div>
      </w:divsChild>
    </w:div>
    <w:div w:id="1801609058">
      <w:bodyDiv w:val="1"/>
      <w:marLeft w:val="0"/>
      <w:marRight w:val="0"/>
      <w:marTop w:val="0"/>
      <w:marBottom w:val="0"/>
      <w:divBdr>
        <w:top w:val="none" w:sz="0" w:space="0" w:color="auto"/>
        <w:left w:val="none" w:sz="0" w:space="0" w:color="auto"/>
        <w:bottom w:val="none" w:sz="0" w:space="0" w:color="auto"/>
        <w:right w:val="none" w:sz="0" w:space="0" w:color="auto"/>
      </w:divBdr>
      <w:divsChild>
        <w:div w:id="1667434662">
          <w:marLeft w:val="0"/>
          <w:marRight w:val="0"/>
          <w:marTop w:val="0"/>
          <w:marBottom w:val="0"/>
          <w:divBdr>
            <w:top w:val="none" w:sz="0" w:space="0" w:color="auto"/>
            <w:left w:val="none" w:sz="0" w:space="0" w:color="auto"/>
            <w:bottom w:val="none" w:sz="0" w:space="0" w:color="auto"/>
            <w:right w:val="none" w:sz="0" w:space="0" w:color="auto"/>
          </w:divBdr>
        </w:div>
        <w:div w:id="1520703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98B0C0-C81B-43C9-8C3C-3EAF9D4AE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4269</Words>
  <Characters>23057</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Farmaceutica</dc:creator>
  <cp:keywords/>
  <dc:description/>
  <cp:lastModifiedBy>Ully Lemos</cp:lastModifiedBy>
  <cp:revision>6</cp:revision>
  <cp:lastPrinted>2021-10-08T17:36:00Z</cp:lastPrinted>
  <dcterms:created xsi:type="dcterms:W3CDTF">2020-09-17T17:29:00Z</dcterms:created>
  <dcterms:modified xsi:type="dcterms:W3CDTF">2022-06-20T13:36:00Z</dcterms:modified>
</cp:coreProperties>
</file>