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W w:w="0" w:type="auto"/>
        <w:tblLook w:val="04A0" w:firstRow="1" w:lastRow="0" w:firstColumn="1" w:lastColumn="0" w:noHBand="0" w:noVBand="1"/>
      </w:tblPr>
      <w:tblGrid>
        <w:gridCol w:w="9061"/>
      </w:tblGrid>
      <w:tr w:rsidR="003E6EEA" w:rsidRPr="00D25133" w:rsidTr="003E6EEA">
        <w:tc>
          <w:tcPr>
            <w:tcW w:w="9061" w:type="dxa"/>
            <w:shd w:val="clear" w:color="auto" w:fill="D0CECE" w:themeFill="background2" w:themeFillShade="E6"/>
          </w:tcPr>
          <w:p w:rsidR="003E6EEA" w:rsidRPr="00D25133" w:rsidRDefault="003E6EEA" w:rsidP="003E6EEA">
            <w:pPr>
              <w:ind w:right="-1"/>
              <w:jc w:val="center"/>
              <w:rPr>
                <w:b/>
              </w:rPr>
            </w:pPr>
            <w:r w:rsidRPr="00D25133">
              <w:rPr>
                <w:b/>
              </w:rPr>
              <w:t>Objetivo</w:t>
            </w:r>
          </w:p>
        </w:tc>
      </w:tr>
    </w:tbl>
    <w:p w:rsidR="00FB5CBC" w:rsidRPr="00D25133" w:rsidRDefault="000E5071" w:rsidP="000E5071">
      <w:pPr>
        <w:spacing w:after="0" w:line="240" w:lineRule="auto"/>
        <w:ind w:right="-1"/>
        <w:jc w:val="both"/>
      </w:pPr>
      <w:r>
        <w:t xml:space="preserve">Definir os critérios de alerta precoce e orientar sobre o correto preenchimento do </w:t>
      </w:r>
      <w:r w:rsidR="001C241A">
        <w:t>FORM.DT.018</w:t>
      </w:r>
      <w:r w:rsidR="001C241A" w:rsidRPr="001C241A">
        <w:t xml:space="preserve"> - ALERTA PRECOCE OBSTETRÍCIA</w:t>
      </w:r>
      <w:r w:rsidR="001C241A">
        <w:t>.</w:t>
      </w:r>
    </w:p>
    <w:tbl>
      <w:tblPr>
        <w:tblStyle w:val="Tabelacomgrade"/>
        <w:tblW w:w="0" w:type="auto"/>
        <w:tblLook w:val="04A0" w:firstRow="1" w:lastRow="0" w:firstColumn="1" w:lastColumn="0" w:noHBand="0" w:noVBand="1"/>
      </w:tblPr>
      <w:tblGrid>
        <w:gridCol w:w="2122"/>
        <w:gridCol w:w="113"/>
        <w:gridCol w:w="6826"/>
      </w:tblGrid>
      <w:tr w:rsidR="003E6EEA" w:rsidRPr="00D25133" w:rsidTr="003E6EEA">
        <w:tc>
          <w:tcPr>
            <w:tcW w:w="9061" w:type="dxa"/>
            <w:gridSpan w:val="3"/>
            <w:shd w:val="clear" w:color="auto" w:fill="D0CECE" w:themeFill="background2" w:themeFillShade="E6"/>
          </w:tcPr>
          <w:p w:rsidR="003E6EEA" w:rsidRPr="00D25133" w:rsidRDefault="003E6EEA" w:rsidP="005C518E">
            <w:pPr>
              <w:ind w:right="-1"/>
              <w:jc w:val="center"/>
              <w:rPr>
                <w:b/>
              </w:rPr>
            </w:pPr>
            <w:r w:rsidRPr="00D25133">
              <w:rPr>
                <w:b/>
              </w:rPr>
              <w:t>Descrição do procedimento</w:t>
            </w:r>
          </w:p>
        </w:tc>
      </w:tr>
      <w:tr w:rsidR="003E6EEA" w:rsidRPr="00D25133" w:rsidTr="003E6EEA">
        <w:tc>
          <w:tcPr>
            <w:tcW w:w="2122" w:type="dxa"/>
            <w:shd w:val="clear" w:color="auto" w:fill="FFFFFF" w:themeFill="background1"/>
          </w:tcPr>
          <w:p w:rsidR="003E6EEA" w:rsidRPr="00D25133" w:rsidRDefault="003E6EEA" w:rsidP="005C518E">
            <w:pPr>
              <w:ind w:right="-1"/>
              <w:jc w:val="center"/>
              <w:rPr>
                <w:b/>
              </w:rPr>
            </w:pPr>
            <w:r w:rsidRPr="00D25133">
              <w:rPr>
                <w:b/>
              </w:rPr>
              <w:t>Responsável</w:t>
            </w:r>
          </w:p>
        </w:tc>
        <w:tc>
          <w:tcPr>
            <w:tcW w:w="6939" w:type="dxa"/>
            <w:gridSpan w:val="2"/>
            <w:shd w:val="clear" w:color="auto" w:fill="FFFFFF" w:themeFill="background1"/>
          </w:tcPr>
          <w:p w:rsidR="003E6EEA" w:rsidRPr="00D25133" w:rsidRDefault="003E6EEA" w:rsidP="005C518E">
            <w:pPr>
              <w:ind w:right="-1"/>
              <w:jc w:val="center"/>
              <w:rPr>
                <w:b/>
              </w:rPr>
            </w:pPr>
            <w:r w:rsidRPr="00D25133">
              <w:rPr>
                <w:b/>
              </w:rPr>
              <w:t>Ação</w:t>
            </w:r>
          </w:p>
        </w:tc>
      </w:tr>
      <w:tr w:rsidR="000E5071" w:rsidRPr="00D25133" w:rsidTr="003E6EEA">
        <w:tc>
          <w:tcPr>
            <w:tcW w:w="2122" w:type="dxa"/>
            <w:vMerge w:val="restart"/>
            <w:shd w:val="clear" w:color="auto" w:fill="FFFFFF" w:themeFill="background1"/>
          </w:tcPr>
          <w:p w:rsidR="000E5071" w:rsidRDefault="000E5071" w:rsidP="005C518E">
            <w:pPr>
              <w:ind w:right="-1"/>
              <w:jc w:val="center"/>
            </w:pPr>
          </w:p>
          <w:p w:rsidR="000E5071" w:rsidRPr="00D25133" w:rsidRDefault="000E5071" w:rsidP="005C518E">
            <w:pPr>
              <w:ind w:right="-1"/>
              <w:jc w:val="center"/>
              <w:rPr>
                <w:b/>
              </w:rPr>
            </w:pPr>
            <w:r>
              <w:t>Técnica de Enfermagem</w:t>
            </w:r>
          </w:p>
        </w:tc>
        <w:tc>
          <w:tcPr>
            <w:tcW w:w="6939" w:type="dxa"/>
            <w:gridSpan w:val="2"/>
            <w:shd w:val="clear" w:color="auto" w:fill="FFFFFF" w:themeFill="background1"/>
          </w:tcPr>
          <w:p w:rsidR="000E5071" w:rsidRPr="00D768F4" w:rsidRDefault="000E5071" w:rsidP="001C241A">
            <w:pPr>
              <w:ind w:right="-1"/>
              <w:jc w:val="both"/>
            </w:pPr>
            <w:r>
              <w:t>Checar e a</w:t>
            </w:r>
            <w:r w:rsidRPr="003C3276">
              <w:t>nota</w:t>
            </w:r>
            <w:r>
              <w:t>r os</w:t>
            </w:r>
            <w:r w:rsidRPr="003C3276">
              <w:t xml:space="preserve"> sinais vitais n</w:t>
            </w:r>
            <w:r>
              <w:t xml:space="preserve">o formulário padronizado </w:t>
            </w:r>
            <w:r w:rsidR="001C241A">
              <w:t>FORM.DT.018</w:t>
            </w:r>
            <w:r w:rsidR="001C241A" w:rsidRPr="001C241A">
              <w:t xml:space="preserve"> - ALERTA PRECOCE OBSTETRÍCIA</w:t>
            </w:r>
            <w:r w:rsidR="001C241A">
              <w:t>,</w:t>
            </w:r>
            <w:r w:rsidRPr="003C3276">
              <w:t xml:space="preserve"> seguindo </w:t>
            </w:r>
            <w:r>
              <w:t>as orientações para preenchimento;</w:t>
            </w:r>
          </w:p>
        </w:tc>
      </w:tr>
      <w:tr w:rsidR="000E5071" w:rsidRPr="00D25133" w:rsidTr="003E6EEA">
        <w:tc>
          <w:tcPr>
            <w:tcW w:w="2122" w:type="dxa"/>
            <w:vMerge/>
          </w:tcPr>
          <w:p w:rsidR="000E5071" w:rsidRDefault="000E5071" w:rsidP="00D768F4">
            <w:pPr>
              <w:ind w:right="-1"/>
              <w:jc w:val="center"/>
            </w:pPr>
          </w:p>
        </w:tc>
        <w:tc>
          <w:tcPr>
            <w:tcW w:w="6939" w:type="dxa"/>
            <w:gridSpan w:val="2"/>
          </w:tcPr>
          <w:p w:rsidR="000E5071" w:rsidRDefault="000E5071" w:rsidP="000E5071">
            <w:pPr>
              <w:jc w:val="both"/>
            </w:pPr>
            <w:r>
              <w:t>Comunicar a enfermeira sempre que sinais vitais na faixa amarela ou vermelha;</w:t>
            </w:r>
          </w:p>
        </w:tc>
      </w:tr>
      <w:tr w:rsidR="00841E8D" w:rsidRPr="00D25133" w:rsidTr="003E6EEA">
        <w:tc>
          <w:tcPr>
            <w:tcW w:w="2122" w:type="dxa"/>
            <w:vMerge w:val="restart"/>
          </w:tcPr>
          <w:p w:rsidR="00841E8D" w:rsidRDefault="00841E8D" w:rsidP="00D768F4">
            <w:pPr>
              <w:ind w:right="-1"/>
              <w:jc w:val="center"/>
            </w:pPr>
          </w:p>
          <w:p w:rsidR="00841E8D" w:rsidRDefault="00841E8D" w:rsidP="00D768F4">
            <w:pPr>
              <w:ind w:right="-1"/>
              <w:jc w:val="center"/>
            </w:pPr>
          </w:p>
          <w:p w:rsidR="00841E8D" w:rsidRDefault="00841E8D" w:rsidP="00D768F4">
            <w:pPr>
              <w:ind w:right="-1"/>
              <w:jc w:val="center"/>
            </w:pPr>
          </w:p>
          <w:p w:rsidR="00841E8D" w:rsidRDefault="00841E8D" w:rsidP="00D768F4">
            <w:pPr>
              <w:ind w:right="-1"/>
              <w:jc w:val="center"/>
            </w:pPr>
          </w:p>
          <w:p w:rsidR="00841E8D" w:rsidRDefault="00841E8D" w:rsidP="00D768F4">
            <w:pPr>
              <w:ind w:right="-1"/>
              <w:jc w:val="center"/>
            </w:pPr>
          </w:p>
          <w:p w:rsidR="00841E8D" w:rsidRDefault="00841E8D" w:rsidP="00D768F4">
            <w:pPr>
              <w:ind w:right="-1"/>
              <w:jc w:val="center"/>
            </w:pPr>
          </w:p>
          <w:p w:rsidR="00841E8D" w:rsidRDefault="00841E8D" w:rsidP="00D768F4">
            <w:pPr>
              <w:ind w:right="-1"/>
              <w:jc w:val="center"/>
            </w:pPr>
          </w:p>
          <w:p w:rsidR="00841E8D" w:rsidRDefault="00841E8D" w:rsidP="00D768F4">
            <w:pPr>
              <w:ind w:right="-1"/>
              <w:jc w:val="center"/>
            </w:pPr>
          </w:p>
          <w:p w:rsidR="00841E8D" w:rsidRDefault="00841E8D" w:rsidP="00D768F4">
            <w:pPr>
              <w:ind w:right="-1"/>
              <w:jc w:val="center"/>
            </w:pPr>
          </w:p>
          <w:p w:rsidR="00841E8D" w:rsidRDefault="00841E8D" w:rsidP="00D768F4">
            <w:pPr>
              <w:ind w:right="-1"/>
              <w:jc w:val="center"/>
            </w:pPr>
          </w:p>
          <w:p w:rsidR="00841E8D" w:rsidRDefault="00841E8D" w:rsidP="00D768F4">
            <w:pPr>
              <w:ind w:right="-1"/>
              <w:jc w:val="center"/>
            </w:pPr>
          </w:p>
          <w:p w:rsidR="00841E8D" w:rsidRDefault="00841E8D" w:rsidP="00D768F4">
            <w:pPr>
              <w:ind w:right="-1"/>
              <w:jc w:val="center"/>
            </w:pPr>
          </w:p>
          <w:p w:rsidR="00841E8D" w:rsidRDefault="00841E8D" w:rsidP="00D768F4">
            <w:pPr>
              <w:ind w:right="-1"/>
              <w:jc w:val="center"/>
            </w:pPr>
            <w:r>
              <w:t>Enfermeira</w:t>
            </w:r>
          </w:p>
          <w:p w:rsidR="00841E8D" w:rsidRDefault="00841E8D" w:rsidP="00D768F4">
            <w:pPr>
              <w:ind w:right="-1"/>
              <w:jc w:val="center"/>
            </w:pPr>
          </w:p>
          <w:p w:rsidR="00841E8D" w:rsidRDefault="00841E8D" w:rsidP="00D768F4">
            <w:pPr>
              <w:ind w:right="-1"/>
              <w:jc w:val="center"/>
            </w:pPr>
          </w:p>
          <w:p w:rsidR="00841E8D" w:rsidRDefault="00841E8D" w:rsidP="00D768F4">
            <w:pPr>
              <w:ind w:right="-1"/>
              <w:jc w:val="center"/>
            </w:pPr>
          </w:p>
          <w:p w:rsidR="00841E8D" w:rsidRDefault="00841E8D" w:rsidP="00D768F4">
            <w:pPr>
              <w:ind w:right="-1"/>
              <w:jc w:val="center"/>
            </w:pPr>
          </w:p>
          <w:p w:rsidR="00841E8D" w:rsidRDefault="00841E8D" w:rsidP="00D768F4">
            <w:pPr>
              <w:ind w:right="-1"/>
              <w:jc w:val="center"/>
            </w:pPr>
          </w:p>
          <w:p w:rsidR="00841E8D" w:rsidRDefault="00841E8D" w:rsidP="00D768F4">
            <w:pPr>
              <w:ind w:right="-1"/>
              <w:jc w:val="center"/>
            </w:pPr>
          </w:p>
          <w:p w:rsidR="00841E8D" w:rsidRDefault="00841E8D" w:rsidP="00D768F4">
            <w:pPr>
              <w:ind w:right="-1"/>
              <w:jc w:val="center"/>
            </w:pPr>
          </w:p>
          <w:p w:rsidR="00841E8D" w:rsidRDefault="00841E8D" w:rsidP="00D768F4">
            <w:pPr>
              <w:ind w:right="-1"/>
              <w:jc w:val="center"/>
            </w:pPr>
          </w:p>
          <w:p w:rsidR="00841E8D" w:rsidRDefault="00841E8D" w:rsidP="00D768F4">
            <w:pPr>
              <w:ind w:right="-1"/>
              <w:jc w:val="center"/>
            </w:pPr>
          </w:p>
          <w:p w:rsidR="00841E8D" w:rsidRPr="00D25133" w:rsidRDefault="00841E8D" w:rsidP="00D768F4">
            <w:pPr>
              <w:ind w:right="-1"/>
              <w:jc w:val="center"/>
            </w:pPr>
          </w:p>
        </w:tc>
        <w:tc>
          <w:tcPr>
            <w:tcW w:w="6939" w:type="dxa"/>
            <w:gridSpan w:val="2"/>
          </w:tcPr>
          <w:p w:rsidR="00841E8D" w:rsidRPr="00D25133" w:rsidRDefault="000E5071" w:rsidP="000E5071">
            <w:r>
              <w:t>Atender o paciente sempre que solicitada pela técnica de enfermagem;</w:t>
            </w:r>
          </w:p>
        </w:tc>
      </w:tr>
      <w:tr w:rsidR="00841E8D" w:rsidRPr="00D25133" w:rsidTr="003E6EEA">
        <w:tc>
          <w:tcPr>
            <w:tcW w:w="2122" w:type="dxa"/>
            <w:vMerge/>
          </w:tcPr>
          <w:p w:rsidR="00841E8D" w:rsidRDefault="00841E8D" w:rsidP="00D768F4">
            <w:pPr>
              <w:ind w:right="-1"/>
              <w:jc w:val="center"/>
            </w:pPr>
          </w:p>
        </w:tc>
        <w:tc>
          <w:tcPr>
            <w:tcW w:w="6939" w:type="dxa"/>
            <w:gridSpan w:val="2"/>
          </w:tcPr>
          <w:p w:rsidR="00841E8D" w:rsidRDefault="000E5071" w:rsidP="000E5071">
            <w:pPr>
              <w:jc w:val="both"/>
            </w:pPr>
            <w:r w:rsidRPr="003C3276">
              <w:t>Seguir orientações da interpretação</w:t>
            </w:r>
            <w:r>
              <w:t xml:space="preserve"> dos sinais vitais</w:t>
            </w:r>
            <w:r w:rsidRPr="003C3276">
              <w:t xml:space="preserve"> e conduta</w:t>
            </w:r>
            <w:r>
              <w:t>,</w:t>
            </w:r>
            <w:r w:rsidRPr="003C3276">
              <w:t xml:space="preserve"> </w:t>
            </w:r>
            <w:r>
              <w:t>conforme fluxograma;</w:t>
            </w:r>
          </w:p>
        </w:tc>
      </w:tr>
      <w:tr w:rsidR="00841E8D" w:rsidRPr="00D25133" w:rsidTr="003E6EEA">
        <w:tc>
          <w:tcPr>
            <w:tcW w:w="2122" w:type="dxa"/>
            <w:vMerge/>
          </w:tcPr>
          <w:p w:rsidR="00841E8D" w:rsidRDefault="00841E8D" w:rsidP="00D768F4">
            <w:pPr>
              <w:ind w:right="-1"/>
              <w:jc w:val="center"/>
            </w:pPr>
          </w:p>
        </w:tc>
        <w:tc>
          <w:tcPr>
            <w:tcW w:w="6939" w:type="dxa"/>
            <w:gridSpan w:val="2"/>
          </w:tcPr>
          <w:p w:rsidR="00841E8D" w:rsidRDefault="000E5071" w:rsidP="000E5071">
            <w:r>
              <w:t>Orientar a monitorização contínua de pacientes, conforme protocolo;</w:t>
            </w:r>
          </w:p>
        </w:tc>
      </w:tr>
      <w:tr w:rsidR="00841E8D" w:rsidRPr="00D25133" w:rsidTr="003E6EEA">
        <w:tc>
          <w:tcPr>
            <w:tcW w:w="2122" w:type="dxa"/>
            <w:vMerge/>
          </w:tcPr>
          <w:p w:rsidR="00841E8D" w:rsidRDefault="00841E8D" w:rsidP="00D768F4">
            <w:pPr>
              <w:ind w:right="-1"/>
              <w:jc w:val="center"/>
            </w:pPr>
          </w:p>
        </w:tc>
        <w:tc>
          <w:tcPr>
            <w:tcW w:w="6939" w:type="dxa"/>
            <w:gridSpan w:val="2"/>
          </w:tcPr>
          <w:p w:rsidR="00841E8D" w:rsidRPr="000E5071" w:rsidRDefault="000E5071" w:rsidP="001C241A">
            <w:pPr>
              <w:jc w:val="both"/>
            </w:pPr>
            <w:r>
              <w:t>Orientar a coleta de glicemia capilar em pacientes com</w:t>
            </w:r>
            <w:r w:rsidR="001C241A">
              <w:t xml:space="preserve"> síncope, desmaio, sudorese persistente ou rebaixamento do nível de consciência;</w:t>
            </w:r>
          </w:p>
        </w:tc>
      </w:tr>
      <w:tr w:rsidR="00841E8D" w:rsidRPr="00D25133" w:rsidTr="000E5071">
        <w:trPr>
          <w:trHeight w:val="4368"/>
        </w:trPr>
        <w:tc>
          <w:tcPr>
            <w:tcW w:w="2122" w:type="dxa"/>
            <w:vMerge/>
          </w:tcPr>
          <w:p w:rsidR="00841E8D" w:rsidRDefault="00841E8D" w:rsidP="00D768F4">
            <w:pPr>
              <w:ind w:right="-1"/>
              <w:jc w:val="center"/>
            </w:pPr>
          </w:p>
        </w:tc>
        <w:tc>
          <w:tcPr>
            <w:tcW w:w="6939" w:type="dxa"/>
            <w:gridSpan w:val="2"/>
          </w:tcPr>
          <w:p w:rsidR="000E5071" w:rsidRDefault="000E5071" w:rsidP="000E5071">
            <w:pPr>
              <w:jc w:val="both"/>
            </w:pPr>
            <w:r>
              <w:t>Solicitar avaliação do médico (comunicação pelo método SBAR) sempre que indicado pelo protocolo ou quando se fizer necessário:</w:t>
            </w:r>
          </w:p>
          <w:p w:rsidR="000E5071" w:rsidRDefault="000E5071" w:rsidP="000E5071">
            <w:pPr>
              <w:pStyle w:val="PargrafodaLista"/>
              <w:numPr>
                <w:ilvl w:val="0"/>
                <w:numId w:val="21"/>
              </w:numPr>
              <w:spacing w:line="240" w:lineRule="auto"/>
              <w:jc w:val="both"/>
            </w:pPr>
            <w:r w:rsidRPr="000E5071">
              <w:rPr>
                <w:b/>
              </w:rPr>
              <w:t>S</w:t>
            </w:r>
            <w:r w:rsidR="001C241A">
              <w:t xml:space="preserve"> (nome e localização da</w:t>
            </w:r>
            <w:r w:rsidRPr="000E5071">
              <w:t xml:space="preserve"> paciente): </w:t>
            </w:r>
          </w:p>
          <w:p w:rsidR="001C241A" w:rsidRDefault="000E5071" w:rsidP="001C241A">
            <w:pPr>
              <w:pStyle w:val="PargrafodaLista"/>
              <w:numPr>
                <w:ilvl w:val="1"/>
                <w:numId w:val="21"/>
              </w:numPr>
              <w:spacing w:line="240" w:lineRule="auto"/>
              <w:jc w:val="both"/>
            </w:pPr>
            <w:r>
              <w:t>“</w:t>
            </w:r>
            <w:r w:rsidRPr="000E5071">
              <w:t>Boa tarde Dr. X, aqui é a enfermeira Y e vou te passar o caso d</w:t>
            </w:r>
            <w:r w:rsidR="001C241A">
              <w:t>a</w:t>
            </w:r>
            <w:r w:rsidRPr="000E5071">
              <w:t xml:space="preserve"> paciente Z, </w:t>
            </w:r>
            <w:r w:rsidR="001C241A" w:rsidRPr="001C241A">
              <w:t>que está na enfermaria d</w:t>
            </w:r>
            <w:r w:rsidR="001C241A">
              <w:t>a ala nova</w:t>
            </w:r>
            <w:r w:rsidR="001C241A" w:rsidRPr="001C241A">
              <w:t xml:space="preserve"> no leito 1</w:t>
            </w:r>
            <w:r w:rsidR="001C241A">
              <w:t>7.1”</w:t>
            </w:r>
          </w:p>
          <w:p w:rsidR="000E5071" w:rsidRDefault="000E5071" w:rsidP="001C241A">
            <w:pPr>
              <w:pStyle w:val="PargrafodaLista"/>
              <w:numPr>
                <w:ilvl w:val="0"/>
                <w:numId w:val="21"/>
              </w:numPr>
              <w:spacing w:line="240" w:lineRule="auto"/>
              <w:jc w:val="both"/>
            </w:pPr>
            <w:r w:rsidRPr="000E5071">
              <w:rPr>
                <w:b/>
              </w:rPr>
              <w:t>B</w:t>
            </w:r>
            <w:r w:rsidRPr="000E5071">
              <w:t xml:space="preserve"> (qual o diagnóstico e </w:t>
            </w:r>
            <w:r w:rsidR="001C241A">
              <w:t>motivo da internação</w:t>
            </w:r>
            <w:r>
              <w:t>):</w:t>
            </w:r>
          </w:p>
          <w:p w:rsidR="000E5071" w:rsidRDefault="000E5071" w:rsidP="001C241A">
            <w:pPr>
              <w:pStyle w:val="PargrafodaLista"/>
              <w:numPr>
                <w:ilvl w:val="1"/>
                <w:numId w:val="21"/>
              </w:numPr>
            </w:pPr>
            <w:r w:rsidRPr="001C241A">
              <w:rPr>
                <w:b/>
              </w:rPr>
              <w:t>“</w:t>
            </w:r>
            <w:r w:rsidR="001C241A" w:rsidRPr="001C241A">
              <w:t xml:space="preserve">): Ela tem diagnóstico de trabalho de parto prematuro e está inibindo com </w:t>
            </w:r>
            <w:proofErr w:type="spellStart"/>
            <w:r w:rsidR="001C241A" w:rsidRPr="001C241A">
              <w:t>tractocile</w:t>
            </w:r>
            <w:proofErr w:type="spellEnd"/>
            <w:r w:rsidR="001C241A">
              <w:t>”;</w:t>
            </w:r>
          </w:p>
          <w:p w:rsidR="000E5071" w:rsidRDefault="000E5071" w:rsidP="000E5071">
            <w:pPr>
              <w:pStyle w:val="PargrafodaLista"/>
              <w:numPr>
                <w:ilvl w:val="0"/>
                <w:numId w:val="21"/>
              </w:numPr>
              <w:spacing w:line="240" w:lineRule="auto"/>
              <w:jc w:val="both"/>
            </w:pPr>
            <w:r w:rsidRPr="000E5071">
              <w:rPr>
                <w:b/>
              </w:rPr>
              <w:t>A</w:t>
            </w:r>
            <w:r w:rsidRPr="000E5071">
              <w:t xml:space="preserve"> (atualizar para o mé</w:t>
            </w:r>
            <w:r>
              <w:t>dico os sinais vitais aferidos):</w:t>
            </w:r>
          </w:p>
          <w:p w:rsidR="000E5071" w:rsidRDefault="000E5071" w:rsidP="001C241A">
            <w:pPr>
              <w:pStyle w:val="PargrafodaLista"/>
              <w:numPr>
                <w:ilvl w:val="1"/>
                <w:numId w:val="21"/>
              </w:numPr>
              <w:jc w:val="both"/>
            </w:pPr>
            <w:r w:rsidRPr="000E5071">
              <w:t>“</w:t>
            </w:r>
            <w:r w:rsidR="001C241A" w:rsidRPr="001C241A">
              <w:t xml:space="preserve">Aferimos os sinais vitais e ela permanece com FC 132 </w:t>
            </w:r>
            <w:proofErr w:type="spellStart"/>
            <w:r w:rsidR="001C241A" w:rsidRPr="001C241A">
              <w:t>bpm</w:t>
            </w:r>
            <w:proofErr w:type="spellEnd"/>
            <w:r w:rsidR="001C241A" w:rsidRPr="001C241A">
              <w:t xml:space="preserve"> após 30 minutos de observação, com FR 32 </w:t>
            </w:r>
            <w:proofErr w:type="spellStart"/>
            <w:r w:rsidR="001C241A" w:rsidRPr="001C241A">
              <w:t>ipm</w:t>
            </w:r>
            <w:proofErr w:type="spellEnd"/>
            <w:r w:rsidR="001C241A" w:rsidRPr="001C241A">
              <w:t xml:space="preserve">, saturando 94% e com pressão de 110 </w:t>
            </w:r>
            <w:proofErr w:type="gramStart"/>
            <w:r w:rsidR="001C241A" w:rsidRPr="001C241A">
              <w:t>x</w:t>
            </w:r>
            <w:proofErr w:type="gramEnd"/>
            <w:r w:rsidR="001C241A" w:rsidRPr="001C241A">
              <w:t xml:space="preserve"> 70 mmHg</w:t>
            </w:r>
            <w:r>
              <w:t>”;</w:t>
            </w:r>
          </w:p>
          <w:p w:rsidR="000E5071" w:rsidRDefault="000E5071" w:rsidP="000E5071">
            <w:pPr>
              <w:pStyle w:val="PargrafodaLista"/>
              <w:numPr>
                <w:ilvl w:val="0"/>
                <w:numId w:val="21"/>
              </w:numPr>
              <w:spacing w:line="240" w:lineRule="auto"/>
              <w:jc w:val="both"/>
            </w:pPr>
            <w:r w:rsidRPr="000E5071">
              <w:rPr>
                <w:b/>
              </w:rPr>
              <w:t>R</w:t>
            </w:r>
            <w:r w:rsidRPr="000E5071">
              <w:t xml:space="preserve"> (explicar ao médico</w:t>
            </w:r>
            <w:r>
              <w:t xml:space="preserve"> o que você quer que ele faça):</w:t>
            </w:r>
          </w:p>
          <w:p w:rsidR="00841E8D" w:rsidRDefault="000E5071" w:rsidP="001C241A">
            <w:pPr>
              <w:pStyle w:val="PargrafodaLista"/>
              <w:numPr>
                <w:ilvl w:val="1"/>
                <w:numId w:val="21"/>
              </w:numPr>
              <w:spacing w:after="0" w:line="240" w:lineRule="auto"/>
              <w:jc w:val="both"/>
            </w:pPr>
            <w:r w:rsidRPr="000E5071">
              <w:t>“</w:t>
            </w:r>
            <w:r w:rsidR="001C241A" w:rsidRPr="001C241A">
              <w:t>Como ela permanece com dois sinais vitais alterados, preciso de uma avaliação por escrito do senhor em até uns 30 minutos, conforme nosso protocolo de alerta precoce. Já entrei em contato com médico assistente que está de acordo (ou não consegui contato com médico assistente</w:t>
            </w:r>
            <w:r w:rsidR="001C241A">
              <w:t>)</w:t>
            </w:r>
            <w:r>
              <w:t>”;</w:t>
            </w:r>
          </w:p>
        </w:tc>
      </w:tr>
      <w:tr w:rsidR="00841E8D" w:rsidRPr="00D25133" w:rsidTr="00D41748">
        <w:trPr>
          <w:trHeight w:val="109"/>
        </w:trPr>
        <w:tc>
          <w:tcPr>
            <w:tcW w:w="2122" w:type="dxa"/>
          </w:tcPr>
          <w:p w:rsidR="00841E8D" w:rsidRDefault="001C241A" w:rsidP="00D41748">
            <w:pPr>
              <w:ind w:right="-1"/>
              <w:jc w:val="center"/>
            </w:pPr>
            <w:r>
              <w:t>Obstetra</w:t>
            </w:r>
            <w:r w:rsidR="00D41748">
              <w:t xml:space="preserve"> Plantonista</w:t>
            </w:r>
          </w:p>
        </w:tc>
        <w:tc>
          <w:tcPr>
            <w:tcW w:w="6939" w:type="dxa"/>
            <w:gridSpan w:val="2"/>
          </w:tcPr>
          <w:p w:rsidR="00841E8D" w:rsidRDefault="00D41748" w:rsidP="00841E8D">
            <w:pPr>
              <w:ind w:right="-1"/>
              <w:jc w:val="both"/>
            </w:pPr>
            <w:r>
              <w:t>Avaliar o paciente sempre que solicitado</w:t>
            </w:r>
            <w:r w:rsidRPr="003C3276">
              <w:t>,  anotando conduta em prontuário</w:t>
            </w:r>
            <w:r w:rsidR="001C241A">
              <w:t>.</w:t>
            </w:r>
          </w:p>
        </w:tc>
      </w:tr>
      <w:tr w:rsidR="005C518E" w:rsidRPr="00D25133" w:rsidTr="005C518E">
        <w:tc>
          <w:tcPr>
            <w:tcW w:w="9061" w:type="dxa"/>
            <w:gridSpan w:val="3"/>
            <w:shd w:val="clear" w:color="auto" w:fill="D0CECE" w:themeFill="background2" w:themeFillShade="E6"/>
          </w:tcPr>
          <w:p w:rsidR="005C518E" w:rsidRPr="00D25133" w:rsidRDefault="00D41748" w:rsidP="005C518E">
            <w:pPr>
              <w:ind w:right="-1"/>
              <w:jc w:val="center"/>
              <w:rPr>
                <w:b/>
              </w:rPr>
            </w:pPr>
            <w:r>
              <w:rPr>
                <w:b/>
              </w:rPr>
              <w:t>ORIENTAÇÕES PARA PREENCHIMENTO DO FORMULÁRIO</w:t>
            </w:r>
          </w:p>
        </w:tc>
      </w:tr>
      <w:tr w:rsidR="001C241A" w:rsidRPr="00104CAF" w:rsidTr="00D41748">
        <w:tc>
          <w:tcPr>
            <w:tcW w:w="9061" w:type="dxa"/>
            <w:gridSpan w:val="3"/>
          </w:tcPr>
          <w:p w:rsidR="001C241A" w:rsidRDefault="001C241A" w:rsidP="001C241A">
            <w:pPr>
              <w:jc w:val="both"/>
            </w:pPr>
            <w:r w:rsidRPr="001C241A">
              <w:t>Ao avaliar a paciente, ob</w:t>
            </w:r>
            <w:r>
              <w:t>servar</w:t>
            </w:r>
            <w:r w:rsidRPr="001C241A">
              <w:t xml:space="preserve"> </w:t>
            </w:r>
            <w:r w:rsidRPr="001C241A">
              <w:rPr>
                <w:b/>
              </w:rPr>
              <w:t>sinais vitais</w:t>
            </w:r>
            <w:r w:rsidRPr="001C241A">
              <w:t xml:space="preserve"> (FC, FR, temperatura, pressão, satu</w:t>
            </w:r>
            <w:r>
              <w:t>ração e aplicar a escala da dor);</w:t>
            </w:r>
          </w:p>
          <w:p w:rsidR="001C241A" w:rsidRDefault="001C241A" w:rsidP="001C241A">
            <w:pPr>
              <w:pStyle w:val="PargrafodaLista"/>
              <w:numPr>
                <w:ilvl w:val="0"/>
                <w:numId w:val="37"/>
              </w:numPr>
              <w:spacing w:after="0" w:line="240" w:lineRule="auto"/>
              <w:jc w:val="both"/>
            </w:pPr>
            <w:r w:rsidRPr="001C241A">
              <w:t>Atenção ao nível de consciência e coloração da pele</w:t>
            </w:r>
            <w:r>
              <w:t>;</w:t>
            </w:r>
          </w:p>
          <w:p w:rsidR="001C241A" w:rsidRDefault="001C241A" w:rsidP="001C241A">
            <w:pPr>
              <w:pStyle w:val="PargrafodaLista"/>
              <w:numPr>
                <w:ilvl w:val="0"/>
                <w:numId w:val="37"/>
              </w:numPr>
              <w:spacing w:after="0" w:line="240" w:lineRule="auto"/>
              <w:jc w:val="both"/>
            </w:pPr>
            <w:r w:rsidRPr="001C241A">
              <w:t xml:space="preserve">Perguntar ou verificar sobre </w:t>
            </w:r>
            <w:proofErr w:type="spellStart"/>
            <w:r w:rsidRPr="001C241A">
              <w:t>loquiação</w:t>
            </w:r>
            <w:proofErr w:type="spellEnd"/>
            <w:r>
              <w:t>,</w:t>
            </w:r>
            <w:r w:rsidRPr="001C241A">
              <w:t xml:space="preserve"> se pertinente</w:t>
            </w:r>
            <w:r>
              <w:t>;</w:t>
            </w:r>
          </w:p>
          <w:p w:rsidR="001C241A" w:rsidRDefault="001C241A" w:rsidP="001C241A">
            <w:pPr>
              <w:pStyle w:val="PargrafodaLista"/>
              <w:numPr>
                <w:ilvl w:val="0"/>
                <w:numId w:val="37"/>
              </w:numPr>
              <w:spacing w:after="0" w:line="240" w:lineRule="auto"/>
              <w:jc w:val="both"/>
            </w:pPr>
            <w:r w:rsidRPr="001C241A">
              <w:t>Sempre pe</w:t>
            </w:r>
            <w:r>
              <w:t>rguntar sobre diurese e vômitos;</w:t>
            </w:r>
          </w:p>
          <w:p w:rsidR="001C241A" w:rsidRPr="001C241A" w:rsidRDefault="001C241A" w:rsidP="001C241A">
            <w:pPr>
              <w:pStyle w:val="PargrafodaLista"/>
              <w:numPr>
                <w:ilvl w:val="0"/>
                <w:numId w:val="37"/>
              </w:numPr>
              <w:spacing w:after="0" w:line="240" w:lineRule="auto"/>
              <w:jc w:val="both"/>
            </w:pPr>
            <w:r w:rsidRPr="001C241A">
              <w:t>Caso sinais vitais dentro da faixa de normalidade, nada a se fazer</w:t>
            </w:r>
            <w:r>
              <w:t>;</w:t>
            </w:r>
          </w:p>
        </w:tc>
      </w:tr>
      <w:tr w:rsidR="001C241A" w:rsidRPr="00B93B1E" w:rsidTr="00D41748">
        <w:tc>
          <w:tcPr>
            <w:tcW w:w="9061" w:type="dxa"/>
            <w:gridSpan w:val="3"/>
          </w:tcPr>
          <w:p w:rsidR="001C241A" w:rsidRDefault="001C241A" w:rsidP="001C241A">
            <w:pPr>
              <w:jc w:val="both"/>
            </w:pPr>
            <w:r w:rsidRPr="001C241A">
              <w:t xml:space="preserve">Como avaliar o </w:t>
            </w:r>
            <w:r w:rsidRPr="001C241A">
              <w:rPr>
                <w:b/>
              </w:rPr>
              <w:t>estado mental</w:t>
            </w:r>
            <w:r w:rsidRPr="001C241A">
              <w:t>?</w:t>
            </w:r>
          </w:p>
          <w:p w:rsidR="001C241A" w:rsidRDefault="001C241A" w:rsidP="001C241A">
            <w:pPr>
              <w:pStyle w:val="PargrafodaLista"/>
              <w:numPr>
                <w:ilvl w:val="0"/>
                <w:numId w:val="38"/>
              </w:numPr>
              <w:spacing w:after="0" w:line="240" w:lineRule="auto"/>
              <w:jc w:val="both"/>
            </w:pPr>
            <w:r w:rsidRPr="001C241A">
              <w:t>O normal é q</w:t>
            </w:r>
            <w:r>
              <w:t>ue esteja acordada, alerta (A);</w:t>
            </w:r>
          </w:p>
          <w:p w:rsidR="001C241A" w:rsidRDefault="001C241A" w:rsidP="001C241A">
            <w:pPr>
              <w:pStyle w:val="PargrafodaLista"/>
              <w:numPr>
                <w:ilvl w:val="0"/>
                <w:numId w:val="38"/>
              </w:numPr>
              <w:spacing w:after="0" w:line="240" w:lineRule="auto"/>
              <w:jc w:val="both"/>
            </w:pPr>
            <w:r>
              <w:t>A</w:t>
            </w:r>
            <w:r w:rsidRPr="001C241A">
              <w:t xml:space="preserve"> paciente pode estar apenas dormindo, com sono (S)</w:t>
            </w:r>
            <w:r>
              <w:t>;</w:t>
            </w:r>
          </w:p>
          <w:p w:rsidR="001C241A" w:rsidRDefault="001C241A" w:rsidP="001C241A">
            <w:pPr>
              <w:pStyle w:val="PargrafodaLista"/>
              <w:numPr>
                <w:ilvl w:val="0"/>
                <w:numId w:val="38"/>
              </w:numPr>
              <w:spacing w:after="0" w:line="240" w:lineRule="auto"/>
              <w:jc w:val="both"/>
            </w:pPr>
            <w:r w:rsidRPr="001C241A">
              <w:t>Consideramos estado mental rebaixado quando</w:t>
            </w:r>
            <w:r>
              <w:t>:</w:t>
            </w:r>
          </w:p>
          <w:p w:rsidR="001C241A" w:rsidRDefault="001C241A" w:rsidP="001C241A">
            <w:pPr>
              <w:pStyle w:val="PargrafodaLista"/>
              <w:numPr>
                <w:ilvl w:val="1"/>
                <w:numId w:val="38"/>
              </w:numPr>
              <w:spacing w:after="0" w:line="240" w:lineRule="auto"/>
              <w:jc w:val="both"/>
            </w:pPr>
            <w:r>
              <w:t>S</w:t>
            </w:r>
            <w:r w:rsidRPr="001C241A">
              <w:t>ó acorda ou reage ao chamado ou voz alta (V)</w:t>
            </w:r>
            <w:r>
              <w:t>;</w:t>
            </w:r>
          </w:p>
          <w:p w:rsidR="001C241A" w:rsidRDefault="001C241A" w:rsidP="001C241A">
            <w:pPr>
              <w:pStyle w:val="PargrafodaLista"/>
              <w:numPr>
                <w:ilvl w:val="1"/>
                <w:numId w:val="38"/>
              </w:numPr>
              <w:spacing w:after="0" w:line="240" w:lineRule="auto"/>
              <w:jc w:val="both"/>
            </w:pPr>
            <w:r>
              <w:lastRenderedPageBreak/>
              <w:t>Responde somente a dor,</w:t>
            </w:r>
            <w:r w:rsidRPr="001C241A">
              <w:t xml:space="preserve"> com compressão do leito ungueal ou do ângulo da mandíbula (D)</w:t>
            </w:r>
            <w:r>
              <w:t>;</w:t>
            </w:r>
          </w:p>
          <w:p w:rsidR="001C241A" w:rsidRDefault="001C241A" w:rsidP="001C241A">
            <w:pPr>
              <w:pStyle w:val="PargrafodaLista"/>
              <w:numPr>
                <w:ilvl w:val="1"/>
                <w:numId w:val="38"/>
              </w:numPr>
              <w:spacing w:after="0" w:line="240" w:lineRule="auto"/>
              <w:jc w:val="both"/>
            </w:pPr>
            <w:r>
              <w:t>N</w:t>
            </w:r>
            <w:r w:rsidRPr="001C241A">
              <w:t>ão responde a</w:t>
            </w:r>
            <w:r>
              <w:t xml:space="preserve"> nada (N);</w:t>
            </w:r>
          </w:p>
          <w:p w:rsidR="001C241A" w:rsidRPr="001C241A" w:rsidRDefault="001C241A" w:rsidP="001C241A">
            <w:pPr>
              <w:pStyle w:val="PargrafodaLista"/>
              <w:numPr>
                <w:ilvl w:val="1"/>
                <w:numId w:val="38"/>
              </w:numPr>
              <w:spacing w:after="0" w:line="240" w:lineRule="auto"/>
              <w:jc w:val="both"/>
            </w:pPr>
            <w:r>
              <w:t>C</w:t>
            </w:r>
            <w:r w:rsidRPr="001C241A">
              <w:t>onfusão mental, com frases desconexas ou agressividade desproporcional (C)</w:t>
            </w:r>
            <w:r>
              <w:t>;</w:t>
            </w:r>
          </w:p>
        </w:tc>
      </w:tr>
      <w:tr w:rsidR="001C241A" w:rsidRPr="00104CAF" w:rsidTr="00D41748">
        <w:tc>
          <w:tcPr>
            <w:tcW w:w="9061" w:type="dxa"/>
            <w:gridSpan w:val="3"/>
          </w:tcPr>
          <w:p w:rsidR="001C241A" w:rsidRPr="001C241A" w:rsidRDefault="001C241A" w:rsidP="001C241A">
            <w:pPr>
              <w:jc w:val="both"/>
            </w:pPr>
            <w:r w:rsidRPr="001C241A">
              <w:lastRenderedPageBreak/>
              <w:t xml:space="preserve">Na avaliação do </w:t>
            </w:r>
            <w:r w:rsidRPr="001C241A">
              <w:rPr>
                <w:b/>
              </w:rPr>
              <w:t>sangramento</w:t>
            </w:r>
            <w:r w:rsidRPr="001C241A">
              <w:t xml:space="preserve">, escolher uma das categorias: </w:t>
            </w:r>
          </w:p>
          <w:p w:rsidR="001C241A" w:rsidRDefault="001C241A" w:rsidP="001C241A">
            <w:pPr>
              <w:pStyle w:val="PargrafodaLista"/>
              <w:numPr>
                <w:ilvl w:val="0"/>
                <w:numId w:val="39"/>
              </w:numPr>
              <w:spacing w:after="0" w:line="240" w:lineRule="auto"/>
              <w:jc w:val="both"/>
            </w:pPr>
            <w:r w:rsidRPr="001C241A">
              <w:t xml:space="preserve">F </w:t>
            </w:r>
            <w:r>
              <w:t>(</w:t>
            </w:r>
            <w:r w:rsidRPr="001C241A">
              <w:t>fisiológico</w:t>
            </w:r>
            <w:r>
              <w:t>)</w:t>
            </w:r>
            <w:r w:rsidRPr="001C241A">
              <w:t xml:space="preserve">: </w:t>
            </w:r>
            <w:proofErr w:type="spellStart"/>
            <w:r w:rsidRPr="001C241A">
              <w:t>loquiação</w:t>
            </w:r>
            <w:proofErr w:type="spellEnd"/>
            <w:r w:rsidRPr="001C241A">
              <w:t xml:space="preserve"> habitual, vermelha nos três primeiros dias, com cheiro semelhante ao do sangue menstrual e marrom acastanhada após. Necessidade de troca de um absorvent</w:t>
            </w:r>
            <w:r>
              <w:t>e a cada 6 horas é o mais comum;</w:t>
            </w:r>
          </w:p>
          <w:p w:rsidR="001C241A" w:rsidRDefault="001C241A" w:rsidP="001C241A">
            <w:pPr>
              <w:pStyle w:val="PargrafodaLista"/>
              <w:numPr>
                <w:ilvl w:val="0"/>
                <w:numId w:val="39"/>
              </w:numPr>
              <w:spacing w:after="0" w:line="240" w:lineRule="auto"/>
              <w:jc w:val="both"/>
            </w:pPr>
            <w:r w:rsidRPr="001C241A">
              <w:t xml:space="preserve">P </w:t>
            </w:r>
            <w:r>
              <w:t>(</w:t>
            </w:r>
            <w:r w:rsidRPr="001C241A">
              <w:t>pequeno sangramento</w:t>
            </w:r>
            <w:r>
              <w:t>):</w:t>
            </w:r>
            <w:r w:rsidRPr="001C241A">
              <w:t xml:space="preserve"> necessidade de troca de absorvente a cada 3 ou 4 horas pelo sangramento pouco aumentado</w:t>
            </w:r>
            <w:r>
              <w:t>;</w:t>
            </w:r>
          </w:p>
          <w:p w:rsidR="001C241A" w:rsidRDefault="001C241A" w:rsidP="001C241A">
            <w:pPr>
              <w:pStyle w:val="PargrafodaLista"/>
              <w:numPr>
                <w:ilvl w:val="0"/>
                <w:numId w:val="39"/>
              </w:numPr>
              <w:spacing w:after="0" w:line="240" w:lineRule="auto"/>
              <w:jc w:val="both"/>
            </w:pPr>
            <w:r>
              <w:t>M</w:t>
            </w:r>
            <w:r w:rsidRPr="001C241A">
              <w:t xml:space="preserve"> </w:t>
            </w:r>
            <w:r>
              <w:t>(</w:t>
            </w:r>
            <w:r w:rsidRPr="001C241A">
              <w:t>sangramento moderado</w:t>
            </w:r>
            <w:r>
              <w:t>)</w:t>
            </w:r>
            <w:r w:rsidRPr="001C241A">
              <w:t>: 1 absorvente do tipo grande (noturno) enche em 3</w:t>
            </w:r>
            <w:r>
              <w:t>0 minutos, presença de coágulos;</w:t>
            </w:r>
          </w:p>
          <w:p w:rsidR="001C241A" w:rsidRPr="001C241A" w:rsidRDefault="001C241A" w:rsidP="001C241A">
            <w:pPr>
              <w:pStyle w:val="PargrafodaLista"/>
              <w:numPr>
                <w:ilvl w:val="0"/>
                <w:numId w:val="39"/>
              </w:numPr>
              <w:spacing w:after="0" w:line="240" w:lineRule="auto"/>
              <w:jc w:val="both"/>
            </w:pPr>
            <w:r w:rsidRPr="001C241A">
              <w:t xml:space="preserve">V </w:t>
            </w:r>
            <w:r>
              <w:t>(</w:t>
            </w:r>
            <w:r w:rsidRPr="001C241A">
              <w:t>sangramento importante</w:t>
            </w:r>
            <w:r>
              <w:t>)</w:t>
            </w:r>
            <w:r w:rsidRPr="001C241A">
              <w:t>: 2 absorventes do tipo grande (noturno) enchem em 30 minutos ou poça no lençol com mais de 50 cm de diâmetro ou  peso do lençol ultrapassando 500 gramas (descontando o peso do lençol) ou hemorragia com sangue escorrendo para o chão</w:t>
            </w:r>
            <w:r>
              <w:t>;</w:t>
            </w:r>
          </w:p>
        </w:tc>
      </w:tr>
      <w:tr w:rsidR="001C241A" w:rsidTr="00D41748">
        <w:tc>
          <w:tcPr>
            <w:tcW w:w="9061" w:type="dxa"/>
            <w:gridSpan w:val="3"/>
          </w:tcPr>
          <w:p w:rsidR="001C241A" w:rsidRPr="001C241A" w:rsidRDefault="001C241A" w:rsidP="001C241A">
            <w:pPr>
              <w:jc w:val="both"/>
            </w:pPr>
            <w:r w:rsidRPr="001C241A">
              <w:t xml:space="preserve">Para avaliar a </w:t>
            </w:r>
            <w:r w:rsidRPr="001C241A">
              <w:rPr>
                <w:b/>
              </w:rPr>
              <w:t>dor</w:t>
            </w:r>
            <w:r w:rsidRPr="001C241A">
              <w:t xml:space="preserve">, utilizar a escala visual, onde 0 é ausência de dor e 10 a pior dor de toda a vida (se </w:t>
            </w:r>
            <w:r w:rsidRPr="001C241A">
              <w:rPr>
                <w:rFonts w:cs="Calibri"/>
              </w:rPr>
              <w:t>≥</w:t>
            </w:r>
            <w:r w:rsidRPr="001C241A">
              <w:t xml:space="preserve"> 7 é importante)</w:t>
            </w:r>
            <w:r>
              <w:t>;</w:t>
            </w:r>
          </w:p>
        </w:tc>
      </w:tr>
      <w:tr w:rsidR="001C241A" w:rsidTr="00D41748">
        <w:tc>
          <w:tcPr>
            <w:tcW w:w="9061" w:type="dxa"/>
            <w:gridSpan w:val="3"/>
          </w:tcPr>
          <w:p w:rsidR="001C241A" w:rsidRDefault="001C241A" w:rsidP="001C241A">
            <w:pPr>
              <w:jc w:val="both"/>
            </w:pPr>
            <w:r w:rsidRPr="001C241A">
              <w:t xml:space="preserve">A </w:t>
            </w:r>
            <w:r w:rsidRPr="001C241A">
              <w:rPr>
                <w:b/>
              </w:rPr>
              <w:t>glicemia capilar</w:t>
            </w:r>
            <w:r w:rsidRPr="001C241A">
              <w:t xml:space="preserve"> deve ser realizada sob solicitação do médico ou do enfermeiro (em pacientes com síncope, desmaio, sudorese persistente ou rebaixamento do nível de con</w:t>
            </w:r>
            <w:r>
              <w:t>sciência;</w:t>
            </w:r>
          </w:p>
          <w:p w:rsidR="001C241A" w:rsidRDefault="001C241A" w:rsidP="001C241A">
            <w:pPr>
              <w:pStyle w:val="PargrafodaLista"/>
              <w:numPr>
                <w:ilvl w:val="0"/>
                <w:numId w:val="40"/>
              </w:numPr>
              <w:spacing w:after="0" w:line="240" w:lineRule="auto"/>
              <w:jc w:val="both"/>
            </w:pPr>
            <w:r w:rsidRPr="001C241A">
              <w:t>Será considerado hipoglicemia quando o valor estiver &lt; 70 mg/dl</w:t>
            </w:r>
            <w:r>
              <w:t xml:space="preserve"> e o médico deverá ser avisado;</w:t>
            </w:r>
          </w:p>
          <w:p w:rsidR="001C241A" w:rsidRPr="001C241A" w:rsidRDefault="001C241A" w:rsidP="001C241A">
            <w:pPr>
              <w:pStyle w:val="PargrafodaLista"/>
              <w:numPr>
                <w:ilvl w:val="0"/>
                <w:numId w:val="40"/>
              </w:numPr>
              <w:spacing w:after="0" w:line="240" w:lineRule="auto"/>
              <w:jc w:val="both"/>
            </w:pPr>
            <w:r w:rsidRPr="001C241A">
              <w:t>O ideal é manter a glicemia entre 70-110 mg dl para pacientes sem soro com glicose, nem diabéticas e manter entre 70 – 140 mg/dl para diabéticas e pacie</w:t>
            </w:r>
            <w:r>
              <w:t>ntes recebendo soro com glicose;</w:t>
            </w:r>
          </w:p>
        </w:tc>
      </w:tr>
      <w:tr w:rsidR="001C241A" w:rsidRPr="00697559" w:rsidTr="00D41748">
        <w:tc>
          <w:tcPr>
            <w:tcW w:w="9061" w:type="dxa"/>
            <w:gridSpan w:val="3"/>
          </w:tcPr>
          <w:p w:rsidR="001C241A" w:rsidRPr="001C241A" w:rsidRDefault="001C241A" w:rsidP="001C241A">
            <w:r w:rsidRPr="001C241A">
              <w:t xml:space="preserve">Quanto aos </w:t>
            </w:r>
            <w:r w:rsidRPr="001C241A">
              <w:rPr>
                <w:b/>
              </w:rPr>
              <w:t>vômitos</w:t>
            </w:r>
            <w:r w:rsidRPr="001C241A">
              <w:t>, basta anotar o número de episódios no período</w:t>
            </w:r>
            <w:r>
              <w:t>;</w:t>
            </w:r>
          </w:p>
        </w:tc>
      </w:tr>
      <w:tr w:rsidR="001C241A" w:rsidTr="00D41748">
        <w:tc>
          <w:tcPr>
            <w:tcW w:w="9061" w:type="dxa"/>
            <w:gridSpan w:val="3"/>
          </w:tcPr>
          <w:p w:rsidR="001C241A" w:rsidRDefault="001C241A" w:rsidP="001C241A">
            <w:r w:rsidRPr="001C241A">
              <w:t xml:space="preserve">Quanto a </w:t>
            </w:r>
            <w:r w:rsidRPr="001C241A">
              <w:rPr>
                <w:b/>
              </w:rPr>
              <w:t>diurese</w:t>
            </w:r>
            <w:r w:rsidRPr="001C241A">
              <w:t>:</w:t>
            </w:r>
          </w:p>
          <w:p w:rsidR="001C241A" w:rsidRDefault="001C241A" w:rsidP="001C241A">
            <w:pPr>
              <w:pStyle w:val="PargrafodaLista"/>
              <w:numPr>
                <w:ilvl w:val="0"/>
                <w:numId w:val="41"/>
              </w:numPr>
              <w:spacing w:after="0" w:line="240" w:lineRule="auto"/>
            </w:pPr>
            <w:r w:rsidRPr="001C241A">
              <w:t>Paciente com sonda:  anotar o volume que teve no seu turno: abaixo de 30 ML a cada hora deve-se comunicar a enfermeira</w:t>
            </w:r>
            <w:r>
              <w:t>;</w:t>
            </w:r>
          </w:p>
          <w:p w:rsidR="001C241A" w:rsidRPr="001C241A" w:rsidRDefault="001C241A" w:rsidP="001C241A">
            <w:pPr>
              <w:pStyle w:val="PargrafodaLista"/>
              <w:numPr>
                <w:ilvl w:val="0"/>
                <w:numId w:val="41"/>
              </w:numPr>
              <w:spacing w:after="0" w:line="240" w:lineRule="auto"/>
            </w:pPr>
            <w:r w:rsidRPr="001C241A">
              <w:t>Paciente sem sonda: anotar se apresentou diurese nas últimas 6 horas (escrever um sinal de mais + se positivo e um sinal de menos se negativo)</w:t>
            </w:r>
            <w:r>
              <w:t>;</w:t>
            </w:r>
          </w:p>
        </w:tc>
      </w:tr>
      <w:tr w:rsidR="001C241A" w:rsidTr="00D41748">
        <w:tc>
          <w:tcPr>
            <w:tcW w:w="9061" w:type="dxa"/>
            <w:gridSpan w:val="3"/>
          </w:tcPr>
          <w:p w:rsidR="001C241A" w:rsidRPr="001C241A" w:rsidRDefault="001C241A" w:rsidP="001C241A">
            <w:pPr>
              <w:jc w:val="both"/>
            </w:pPr>
            <w:r w:rsidRPr="001C241A">
              <w:rPr>
                <w:b/>
              </w:rPr>
              <w:t>Contrações</w:t>
            </w:r>
            <w:r w:rsidRPr="001C241A">
              <w:t>: apenas para gestantes em inibição ou em trabalho de parto: anotar quantas contrações em 10 minutos tem apresentad</w:t>
            </w:r>
            <w:r>
              <w:t>o;</w:t>
            </w:r>
          </w:p>
        </w:tc>
      </w:tr>
      <w:tr w:rsidR="00272C70" w:rsidTr="00D41748">
        <w:tc>
          <w:tcPr>
            <w:tcW w:w="9061" w:type="dxa"/>
            <w:gridSpan w:val="3"/>
          </w:tcPr>
          <w:p w:rsidR="00272C70" w:rsidRPr="00272C70" w:rsidRDefault="00272C70" w:rsidP="001C241A">
            <w:pPr>
              <w:jc w:val="both"/>
            </w:pPr>
            <w:r>
              <w:rPr>
                <w:b/>
              </w:rPr>
              <w:t xml:space="preserve">Globo de Segurança: </w:t>
            </w:r>
            <w:r>
              <w:t>trata-se da palpação do abdome da parturiente APÓS O PARTO. Deve ser feito a cada 15 minutos na SRPA e de 2 em 2 horas nas primeiras 6 horas e de 6/6 horas nas primeiras 24 horas.</w:t>
            </w:r>
          </w:p>
        </w:tc>
      </w:tr>
      <w:tr w:rsidR="001C241A" w:rsidRPr="00440AC2" w:rsidTr="00D41748">
        <w:tc>
          <w:tcPr>
            <w:tcW w:w="9061" w:type="dxa"/>
            <w:gridSpan w:val="3"/>
          </w:tcPr>
          <w:p w:rsidR="001C241A" w:rsidRDefault="001C241A" w:rsidP="001C241A">
            <w:pPr>
              <w:jc w:val="both"/>
            </w:pPr>
            <w:r w:rsidRPr="001C241A">
              <w:t>Em casos onde não se</w:t>
            </w:r>
            <w:r>
              <w:t xml:space="preserve"> aplica o item de avaliação (exemplo</w:t>
            </w:r>
            <w:r w:rsidRPr="001C241A">
              <w:t>: não se aplica BCF em pacientes com feto morto ou sem gestação), basta marcar um X ou uma barra / no quadrado correspondente</w:t>
            </w:r>
            <w:r>
              <w:t>.</w:t>
            </w:r>
          </w:p>
          <w:p w:rsidR="001C241A" w:rsidRDefault="001C241A" w:rsidP="001C241A">
            <w:pPr>
              <w:jc w:val="both"/>
            </w:pPr>
          </w:p>
          <w:p w:rsidR="001C241A" w:rsidRDefault="001C241A" w:rsidP="001C241A">
            <w:pPr>
              <w:jc w:val="both"/>
            </w:pPr>
          </w:p>
          <w:p w:rsidR="001C241A" w:rsidRDefault="001C241A" w:rsidP="001C241A">
            <w:pPr>
              <w:jc w:val="both"/>
            </w:pPr>
          </w:p>
          <w:p w:rsidR="001C241A" w:rsidRPr="001C241A" w:rsidRDefault="001C241A" w:rsidP="001C241A">
            <w:pPr>
              <w:jc w:val="both"/>
            </w:pPr>
          </w:p>
        </w:tc>
      </w:tr>
      <w:tr w:rsidR="001C241A" w:rsidTr="00A9454E">
        <w:tc>
          <w:tcPr>
            <w:tcW w:w="9061" w:type="dxa"/>
            <w:gridSpan w:val="3"/>
            <w:shd w:val="clear" w:color="auto" w:fill="D9D9D9" w:themeFill="background1" w:themeFillShade="D9"/>
          </w:tcPr>
          <w:p w:rsidR="001C241A" w:rsidRPr="00A9454E" w:rsidRDefault="001C241A" w:rsidP="001C241A">
            <w:pPr>
              <w:jc w:val="center"/>
              <w:rPr>
                <w:b/>
              </w:rPr>
            </w:pPr>
            <w:r>
              <w:rPr>
                <w:b/>
              </w:rPr>
              <w:t>ORIENTAÇÕES PARA MANEJO DA PACIENTE</w:t>
            </w:r>
          </w:p>
        </w:tc>
      </w:tr>
      <w:tr w:rsidR="001C241A" w:rsidTr="00A9454E">
        <w:tc>
          <w:tcPr>
            <w:tcW w:w="2235" w:type="dxa"/>
            <w:gridSpan w:val="2"/>
          </w:tcPr>
          <w:p w:rsidR="001C241A" w:rsidRPr="00A9454E" w:rsidRDefault="001C241A" w:rsidP="001C241A">
            <w:pPr>
              <w:jc w:val="center"/>
              <w:rPr>
                <w:b/>
              </w:rPr>
            </w:pPr>
            <w:r w:rsidRPr="00A9454E">
              <w:rPr>
                <w:b/>
              </w:rPr>
              <w:t xml:space="preserve">MARCAÇÕES NO </w:t>
            </w:r>
            <w:r w:rsidRPr="00A9454E">
              <w:rPr>
                <w:b/>
                <w:u w:val="single"/>
              </w:rPr>
              <w:t>VERDE</w:t>
            </w:r>
          </w:p>
        </w:tc>
        <w:tc>
          <w:tcPr>
            <w:tcW w:w="6826" w:type="dxa"/>
          </w:tcPr>
          <w:p w:rsidR="001C241A" w:rsidRDefault="001C241A" w:rsidP="001C241A">
            <w:pPr>
              <w:jc w:val="both"/>
            </w:pPr>
            <w:r>
              <w:t>Técnica: Nada a fazer. Manter as anotações de sinais vitais habitualmente;</w:t>
            </w:r>
          </w:p>
        </w:tc>
      </w:tr>
      <w:tr w:rsidR="001C241A" w:rsidTr="00A9454E">
        <w:tc>
          <w:tcPr>
            <w:tcW w:w="2235" w:type="dxa"/>
            <w:gridSpan w:val="2"/>
          </w:tcPr>
          <w:p w:rsidR="001C241A" w:rsidRDefault="001C241A" w:rsidP="001C241A">
            <w:pPr>
              <w:jc w:val="center"/>
              <w:rPr>
                <w:b/>
              </w:rPr>
            </w:pPr>
          </w:p>
          <w:p w:rsidR="001C241A" w:rsidRPr="00A9454E" w:rsidRDefault="001C241A" w:rsidP="001C241A">
            <w:pPr>
              <w:jc w:val="center"/>
              <w:rPr>
                <w:b/>
              </w:rPr>
            </w:pPr>
            <w:r>
              <w:rPr>
                <w:b/>
              </w:rPr>
              <w:t>APENAS UMA</w:t>
            </w:r>
            <w:r w:rsidRPr="00A9454E">
              <w:rPr>
                <w:b/>
              </w:rPr>
              <w:t xml:space="preserve"> OBSERVAÇÃO </w:t>
            </w:r>
            <w:r>
              <w:rPr>
                <w:b/>
              </w:rPr>
              <w:t xml:space="preserve">NO </w:t>
            </w:r>
            <w:r w:rsidRPr="00A9454E">
              <w:rPr>
                <w:b/>
                <w:u w:val="single"/>
              </w:rPr>
              <w:t>AMARELO</w:t>
            </w:r>
          </w:p>
        </w:tc>
        <w:tc>
          <w:tcPr>
            <w:tcW w:w="6826" w:type="dxa"/>
          </w:tcPr>
          <w:p w:rsidR="001C241A" w:rsidRDefault="001C241A" w:rsidP="001C241A">
            <w:pPr>
              <w:jc w:val="both"/>
            </w:pPr>
            <w:r>
              <w:t>Técnica: tratar se for febre ou dor (conforme prescrição médica e protocolo da dor) e repetir o exame em 30 minutos:</w:t>
            </w:r>
          </w:p>
          <w:p w:rsidR="001C241A" w:rsidRDefault="001C241A" w:rsidP="001C241A">
            <w:pPr>
              <w:pStyle w:val="PargrafodaLista"/>
              <w:numPr>
                <w:ilvl w:val="0"/>
                <w:numId w:val="42"/>
              </w:numPr>
              <w:spacing w:after="0" w:line="240" w:lineRule="auto"/>
              <w:jc w:val="both"/>
            </w:pPr>
            <w:r>
              <w:t>Se normalizou: nada a fazer;</w:t>
            </w:r>
          </w:p>
          <w:p w:rsidR="001C241A" w:rsidRDefault="001C241A" w:rsidP="001C241A">
            <w:pPr>
              <w:pStyle w:val="PargrafodaLista"/>
              <w:numPr>
                <w:ilvl w:val="0"/>
                <w:numId w:val="33"/>
              </w:numPr>
              <w:spacing w:after="0" w:line="240" w:lineRule="auto"/>
              <w:jc w:val="both"/>
            </w:pPr>
            <w:r>
              <w:lastRenderedPageBreak/>
              <w:t>Se persistiu alterado após 30 minutos:  comunicar à enfermeira que virá avaliar os sinais vitais, registrar em prontuário e definir se será necessário acionar o médico assistente;</w:t>
            </w:r>
          </w:p>
        </w:tc>
      </w:tr>
      <w:tr w:rsidR="007948B2" w:rsidTr="007948B2">
        <w:trPr>
          <w:trHeight w:val="2265"/>
        </w:trPr>
        <w:tc>
          <w:tcPr>
            <w:tcW w:w="2235" w:type="dxa"/>
            <w:gridSpan w:val="2"/>
          </w:tcPr>
          <w:p w:rsidR="007948B2" w:rsidRDefault="007948B2" w:rsidP="001C241A">
            <w:pPr>
              <w:jc w:val="center"/>
              <w:rPr>
                <w:b/>
              </w:rPr>
            </w:pPr>
          </w:p>
          <w:p w:rsidR="007948B2" w:rsidRDefault="007948B2" w:rsidP="001C241A">
            <w:pPr>
              <w:jc w:val="center"/>
              <w:rPr>
                <w:b/>
              </w:rPr>
            </w:pPr>
          </w:p>
          <w:p w:rsidR="007948B2" w:rsidRDefault="007948B2" w:rsidP="001C241A">
            <w:pPr>
              <w:jc w:val="center"/>
              <w:rPr>
                <w:b/>
              </w:rPr>
            </w:pPr>
            <w:r>
              <w:rPr>
                <w:b/>
              </w:rPr>
              <w:t xml:space="preserve">DUAS OBSERVAÇÕES NO </w:t>
            </w:r>
            <w:r w:rsidRPr="00A9454E">
              <w:rPr>
                <w:b/>
                <w:u w:val="single"/>
              </w:rPr>
              <w:t>AMARELO</w:t>
            </w:r>
            <w:r w:rsidRPr="001C241A">
              <w:rPr>
                <w:b/>
              </w:rPr>
              <w:t xml:space="preserve"> NO MESMO MOMENTO DA MEDIDA</w:t>
            </w:r>
          </w:p>
          <w:p w:rsidR="007948B2" w:rsidRPr="00A9454E" w:rsidRDefault="007948B2" w:rsidP="001C241A">
            <w:pPr>
              <w:jc w:val="center"/>
              <w:rPr>
                <w:b/>
              </w:rPr>
            </w:pPr>
          </w:p>
        </w:tc>
        <w:tc>
          <w:tcPr>
            <w:tcW w:w="6826" w:type="dxa"/>
          </w:tcPr>
          <w:p w:rsidR="007948B2" w:rsidRDefault="007948B2" w:rsidP="00513C71">
            <w:pPr>
              <w:jc w:val="both"/>
            </w:pPr>
            <w:r>
              <w:t>Técnica:</w:t>
            </w:r>
          </w:p>
          <w:p w:rsidR="007948B2" w:rsidRDefault="007948B2" w:rsidP="00513C71">
            <w:pPr>
              <w:pStyle w:val="PargrafodaLista"/>
              <w:numPr>
                <w:ilvl w:val="0"/>
                <w:numId w:val="33"/>
              </w:numPr>
              <w:spacing w:after="0" w:line="240" w:lineRule="auto"/>
              <w:jc w:val="both"/>
            </w:pPr>
            <w:r>
              <w:t>Comunicar à enfermeira;</w:t>
            </w:r>
          </w:p>
          <w:p w:rsidR="007948B2" w:rsidRDefault="007948B2" w:rsidP="00513C71">
            <w:pPr>
              <w:pStyle w:val="PargrafodaLista"/>
              <w:numPr>
                <w:ilvl w:val="0"/>
                <w:numId w:val="33"/>
              </w:numPr>
              <w:spacing w:after="0" w:line="240" w:lineRule="auto"/>
              <w:jc w:val="both"/>
            </w:pPr>
            <w:r>
              <w:t>Reavaliar em 30 minutos;</w:t>
            </w:r>
          </w:p>
          <w:p w:rsidR="007948B2" w:rsidRDefault="007948B2" w:rsidP="00513C71">
            <w:pPr>
              <w:jc w:val="both"/>
            </w:pPr>
            <w:r>
              <w:t xml:space="preserve">Enfermeira: </w:t>
            </w:r>
          </w:p>
          <w:p w:rsidR="007948B2" w:rsidRDefault="007948B2" w:rsidP="00513C71">
            <w:pPr>
              <w:pStyle w:val="PargrafodaLista"/>
              <w:numPr>
                <w:ilvl w:val="0"/>
                <w:numId w:val="44"/>
              </w:numPr>
              <w:spacing w:after="0" w:line="240" w:lineRule="auto"/>
              <w:jc w:val="both"/>
            </w:pPr>
            <w:r>
              <w:t>Avaliar a paciente, tratar em caso de febre ou dor e anotar em prontuário;</w:t>
            </w:r>
          </w:p>
          <w:p w:rsidR="007948B2" w:rsidRDefault="007948B2" w:rsidP="00513C71">
            <w:pPr>
              <w:pStyle w:val="PargrafodaLista"/>
              <w:numPr>
                <w:ilvl w:val="0"/>
                <w:numId w:val="44"/>
              </w:numPr>
              <w:spacing w:after="0" w:line="240" w:lineRule="auto"/>
              <w:jc w:val="both"/>
            </w:pPr>
            <w:r>
              <w:t>Se normalizou: manter observação;</w:t>
            </w:r>
          </w:p>
          <w:p w:rsidR="007948B2" w:rsidRDefault="007948B2" w:rsidP="007948B2">
            <w:pPr>
              <w:pStyle w:val="PargrafodaLista"/>
              <w:numPr>
                <w:ilvl w:val="0"/>
                <w:numId w:val="44"/>
              </w:numPr>
              <w:spacing w:after="0" w:line="240" w:lineRule="auto"/>
              <w:jc w:val="both"/>
            </w:pPr>
            <w:r>
              <w:t>Se persistirem alterados após 30 minutos: seguir quadro abaixo;</w:t>
            </w:r>
          </w:p>
        </w:tc>
      </w:tr>
      <w:tr w:rsidR="007948B2" w:rsidTr="007948B2">
        <w:trPr>
          <w:trHeight w:val="4604"/>
        </w:trPr>
        <w:tc>
          <w:tcPr>
            <w:tcW w:w="2235" w:type="dxa"/>
            <w:gridSpan w:val="2"/>
          </w:tcPr>
          <w:p w:rsidR="007948B2" w:rsidRDefault="007948B2" w:rsidP="007948B2">
            <w:pPr>
              <w:jc w:val="center"/>
              <w:rPr>
                <w:b/>
              </w:rPr>
            </w:pPr>
          </w:p>
          <w:p w:rsidR="007948B2" w:rsidRDefault="007948B2" w:rsidP="007948B2">
            <w:pPr>
              <w:jc w:val="center"/>
              <w:rPr>
                <w:b/>
              </w:rPr>
            </w:pPr>
          </w:p>
          <w:p w:rsidR="007948B2" w:rsidRDefault="007948B2" w:rsidP="007948B2">
            <w:pPr>
              <w:jc w:val="center"/>
              <w:rPr>
                <w:b/>
              </w:rPr>
            </w:pPr>
          </w:p>
          <w:p w:rsidR="007948B2" w:rsidRDefault="007948B2" w:rsidP="007948B2">
            <w:pPr>
              <w:jc w:val="center"/>
              <w:rPr>
                <w:b/>
              </w:rPr>
            </w:pPr>
            <w:r w:rsidRPr="007948B2">
              <w:rPr>
                <w:b/>
              </w:rPr>
              <w:t xml:space="preserve">DUAS OBSERVAÇÕES QUE PERSISTEM NO </w:t>
            </w:r>
            <w:r w:rsidRPr="007948B2">
              <w:rPr>
                <w:b/>
                <w:u w:val="single"/>
              </w:rPr>
              <w:t>AMARELO</w:t>
            </w:r>
            <w:r w:rsidRPr="007948B2">
              <w:rPr>
                <w:b/>
              </w:rPr>
              <w:t xml:space="preserve"> APÓS 30 MINUTOS</w:t>
            </w:r>
          </w:p>
          <w:p w:rsidR="007948B2" w:rsidRPr="007948B2" w:rsidRDefault="007948B2" w:rsidP="007948B2">
            <w:pPr>
              <w:jc w:val="center"/>
              <w:rPr>
                <w:b/>
              </w:rPr>
            </w:pPr>
          </w:p>
          <w:p w:rsidR="007948B2" w:rsidRDefault="007948B2" w:rsidP="007948B2">
            <w:pPr>
              <w:jc w:val="center"/>
              <w:rPr>
                <w:b/>
              </w:rPr>
            </w:pPr>
            <w:r w:rsidRPr="007948B2">
              <w:rPr>
                <w:b/>
              </w:rPr>
              <w:t>OU</w:t>
            </w:r>
          </w:p>
          <w:p w:rsidR="007948B2" w:rsidRPr="007948B2" w:rsidRDefault="007948B2" w:rsidP="007948B2">
            <w:pPr>
              <w:jc w:val="center"/>
              <w:rPr>
                <w:b/>
              </w:rPr>
            </w:pPr>
          </w:p>
          <w:p w:rsidR="007948B2" w:rsidRPr="007948B2" w:rsidRDefault="007948B2" w:rsidP="007948B2">
            <w:pPr>
              <w:jc w:val="center"/>
              <w:rPr>
                <w:b/>
              </w:rPr>
            </w:pPr>
            <w:r>
              <w:rPr>
                <w:b/>
              </w:rPr>
              <w:t>APENAS</w:t>
            </w:r>
            <w:r w:rsidRPr="007948B2">
              <w:rPr>
                <w:b/>
              </w:rPr>
              <w:t xml:space="preserve"> UMA OBSERVAÇÃO</w:t>
            </w:r>
            <w:r>
              <w:rPr>
                <w:b/>
              </w:rPr>
              <w:t xml:space="preserve"> NO </w:t>
            </w:r>
            <w:r w:rsidRPr="007948B2">
              <w:rPr>
                <w:b/>
                <w:u w:val="single"/>
              </w:rPr>
              <w:t>VERMELHO</w:t>
            </w:r>
          </w:p>
        </w:tc>
        <w:tc>
          <w:tcPr>
            <w:tcW w:w="6826" w:type="dxa"/>
          </w:tcPr>
          <w:p w:rsidR="007948B2" w:rsidRDefault="007948B2" w:rsidP="007948B2">
            <w:pPr>
              <w:jc w:val="both"/>
            </w:pPr>
            <w:r>
              <w:t xml:space="preserve">Técnica: </w:t>
            </w:r>
          </w:p>
          <w:p w:rsidR="007948B2" w:rsidRDefault="007948B2" w:rsidP="007948B2">
            <w:pPr>
              <w:pStyle w:val="PargrafodaLista"/>
              <w:numPr>
                <w:ilvl w:val="0"/>
                <w:numId w:val="46"/>
              </w:numPr>
              <w:spacing w:after="0" w:line="240" w:lineRule="auto"/>
              <w:jc w:val="both"/>
            </w:pPr>
            <w:r>
              <w:t>Comunicar à enfermeira;</w:t>
            </w:r>
          </w:p>
          <w:p w:rsidR="007948B2" w:rsidRDefault="007948B2" w:rsidP="007948B2">
            <w:pPr>
              <w:pStyle w:val="PargrafodaLista"/>
              <w:numPr>
                <w:ilvl w:val="0"/>
                <w:numId w:val="46"/>
              </w:numPr>
              <w:spacing w:after="0" w:line="240" w:lineRule="auto"/>
              <w:jc w:val="both"/>
            </w:pPr>
            <w:r>
              <w:t>Manter reavaliação a cada 15 minutos até avaliação médica ou melhora;</w:t>
            </w:r>
          </w:p>
          <w:p w:rsidR="007948B2" w:rsidRDefault="007948B2" w:rsidP="007948B2">
            <w:pPr>
              <w:pStyle w:val="PargrafodaLista"/>
              <w:numPr>
                <w:ilvl w:val="0"/>
                <w:numId w:val="46"/>
              </w:numPr>
              <w:spacing w:after="0" w:line="240" w:lineRule="auto"/>
              <w:jc w:val="both"/>
            </w:pPr>
            <w:r>
              <w:t xml:space="preserve">Posicionar com cabeça </w:t>
            </w:r>
            <w:proofErr w:type="spellStart"/>
            <w:r>
              <w:t>semiestendida</w:t>
            </w:r>
            <w:proofErr w:type="spellEnd"/>
            <w:r>
              <w:t>;</w:t>
            </w:r>
          </w:p>
          <w:p w:rsidR="007948B2" w:rsidRDefault="007948B2" w:rsidP="007948B2">
            <w:pPr>
              <w:jc w:val="both"/>
            </w:pPr>
            <w:r>
              <w:t>Enfermeira:</w:t>
            </w:r>
          </w:p>
          <w:p w:rsidR="007948B2" w:rsidRDefault="007948B2" w:rsidP="007948B2">
            <w:pPr>
              <w:pStyle w:val="PargrafodaLista"/>
              <w:numPr>
                <w:ilvl w:val="0"/>
                <w:numId w:val="47"/>
              </w:numPr>
              <w:spacing w:after="0" w:line="240" w:lineRule="auto"/>
              <w:jc w:val="both"/>
            </w:pPr>
            <w:r>
              <w:t>Realizar avaliação inicial e anotar em prontuário;</w:t>
            </w:r>
          </w:p>
          <w:p w:rsidR="007948B2" w:rsidRDefault="007948B2" w:rsidP="007948B2">
            <w:pPr>
              <w:pStyle w:val="PargrafodaLista"/>
              <w:numPr>
                <w:ilvl w:val="0"/>
                <w:numId w:val="47"/>
              </w:numPr>
              <w:spacing w:after="0" w:line="240" w:lineRule="auto"/>
              <w:jc w:val="both"/>
            </w:pPr>
            <w:r>
              <w:t>Monitorizar sinais vitais de 15 em 15 minutos até avaliação médica (ou monitorização com monitor contínuo se: rebaixamento da consciência, pressão sistólica &lt; 85 mmHg ou Saturação &lt; 94%);</w:t>
            </w:r>
          </w:p>
          <w:p w:rsidR="007948B2" w:rsidRDefault="007948B2" w:rsidP="007948B2">
            <w:pPr>
              <w:pStyle w:val="PargrafodaLista"/>
              <w:numPr>
                <w:ilvl w:val="0"/>
                <w:numId w:val="47"/>
              </w:numPr>
              <w:spacing w:after="0" w:line="240" w:lineRule="auto"/>
              <w:jc w:val="both"/>
            </w:pPr>
            <w:r>
              <w:t xml:space="preserve">Realiza glicemia capilar em </w:t>
            </w:r>
            <w:r w:rsidRPr="00751F59">
              <w:t>pacientes com síncope, desmaio, sudorese persistente ou rebaixamento do nível de consciência</w:t>
            </w:r>
            <w:r>
              <w:t>;</w:t>
            </w:r>
          </w:p>
          <w:p w:rsidR="007948B2" w:rsidRDefault="007948B2" w:rsidP="007948B2">
            <w:pPr>
              <w:pStyle w:val="PargrafodaLista"/>
              <w:numPr>
                <w:ilvl w:val="0"/>
                <w:numId w:val="47"/>
              </w:numPr>
              <w:spacing w:after="0" w:line="240" w:lineRule="auto"/>
              <w:jc w:val="both"/>
            </w:pPr>
            <w:r>
              <w:t>Solicitar avaliação do médico assistente e se o mesmo não puder vir em até 30 minutos, solicitar avaliação pelo médico plantonista, que deverá avaliar e registrar em prontuário;</w:t>
            </w:r>
          </w:p>
          <w:p w:rsidR="00272C70" w:rsidRDefault="00272C70" w:rsidP="007948B2">
            <w:pPr>
              <w:pStyle w:val="PargrafodaLista"/>
              <w:numPr>
                <w:ilvl w:val="0"/>
                <w:numId w:val="47"/>
              </w:numPr>
              <w:spacing w:after="0" w:line="240" w:lineRule="auto"/>
              <w:jc w:val="both"/>
            </w:pPr>
            <w:r>
              <w:t xml:space="preserve">Nos casos de pacientes no pós-parto (primeiras 48 horas) que apresentarem hipotensão (PAS &lt; 90 mmHg) ou FC &gt; 100 </w:t>
            </w:r>
            <w:proofErr w:type="spellStart"/>
            <w:r>
              <w:t>bpm</w:t>
            </w:r>
            <w:proofErr w:type="spellEnd"/>
            <w:r>
              <w:t>, calcular o índice de choque e interpretar conforme protocolo de hemorragia pós-parto</w:t>
            </w:r>
          </w:p>
          <w:p w:rsidR="007948B2" w:rsidRDefault="007948B2" w:rsidP="007948B2">
            <w:r>
              <w:t>Médico:</w:t>
            </w:r>
          </w:p>
          <w:p w:rsidR="007948B2" w:rsidRDefault="007948B2" w:rsidP="007948B2">
            <w:pPr>
              <w:pStyle w:val="PargrafodaLista"/>
              <w:numPr>
                <w:ilvl w:val="0"/>
                <w:numId w:val="48"/>
              </w:numPr>
              <w:spacing w:after="0" w:line="240" w:lineRule="auto"/>
            </w:pPr>
            <w:r>
              <w:t>Avaliar e registrar em prontuário sua impressão.</w:t>
            </w:r>
          </w:p>
        </w:tc>
      </w:tr>
    </w:tbl>
    <w:p w:rsidR="003F6FDE" w:rsidRPr="00D41748" w:rsidRDefault="003F6FDE" w:rsidP="00D41748">
      <w:pPr>
        <w:spacing w:after="0" w:line="240" w:lineRule="auto"/>
        <w:ind w:right="-1"/>
        <w:jc w:val="both"/>
        <w:rPr>
          <w:rFonts w:cstheme="minorHAnsi"/>
        </w:rPr>
      </w:pPr>
    </w:p>
    <w:tbl>
      <w:tblPr>
        <w:tblStyle w:val="Tabelacomgrade"/>
        <w:tblW w:w="0" w:type="auto"/>
        <w:tblLook w:val="04A0" w:firstRow="1" w:lastRow="0" w:firstColumn="1" w:lastColumn="0" w:noHBand="0" w:noVBand="1"/>
      </w:tblPr>
      <w:tblGrid>
        <w:gridCol w:w="9061"/>
      </w:tblGrid>
      <w:tr w:rsidR="00D25133" w:rsidRPr="00D25133" w:rsidTr="00D25133">
        <w:tc>
          <w:tcPr>
            <w:tcW w:w="9061" w:type="dxa"/>
            <w:shd w:val="clear" w:color="auto" w:fill="D0CECE" w:themeFill="background2" w:themeFillShade="E6"/>
          </w:tcPr>
          <w:p w:rsidR="00D25133" w:rsidRPr="00D25133" w:rsidRDefault="00D25133" w:rsidP="00D25133">
            <w:pPr>
              <w:ind w:right="-1"/>
              <w:jc w:val="center"/>
              <w:rPr>
                <w:b/>
              </w:rPr>
            </w:pPr>
            <w:r w:rsidRPr="00D25133">
              <w:rPr>
                <w:b/>
              </w:rPr>
              <w:t>Referências bibliográficas</w:t>
            </w:r>
          </w:p>
        </w:tc>
      </w:tr>
    </w:tbl>
    <w:p w:rsidR="007948B2" w:rsidRPr="007948B2" w:rsidRDefault="007948B2" w:rsidP="007948B2">
      <w:pPr>
        <w:spacing w:after="0"/>
        <w:rPr>
          <w:sz w:val="20"/>
          <w:szCs w:val="20"/>
        </w:rPr>
      </w:pPr>
      <w:r w:rsidRPr="007948B2">
        <w:rPr>
          <w:sz w:val="20"/>
          <w:szCs w:val="20"/>
        </w:rPr>
        <w:t xml:space="preserve">Shields LE et al. Use </w:t>
      </w:r>
      <w:proofErr w:type="spellStart"/>
      <w:r w:rsidRPr="007948B2">
        <w:rPr>
          <w:sz w:val="20"/>
          <w:szCs w:val="20"/>
        </w:rPr>
        <w:t>of</w:t>
      </w:r>
      <w:proofErr w:type="spellEnd"/>
      <w:r w:rsidRPr="007948B2">
        <w:rPr>
          <w:sz w:val="20"/>
          <w:szCs w:val="20"/>
        </w:rPr>
        <w:t xml:space="preserve"> Maternal </w:t>
      </w:r>
      <w:proofErr w:type="spellStart"/>
      <w:r w:rsidRPr="007948B2">
        <w:rPr>
          <w:sz w:val="20"/>
          <w:szCs w:val="20"/>
        </w:rPr>
        <w:t>Eartly</w:t>
      </w:r>
      <w:proofErr w:type="spellEnd"/>
      <w:r w:rsidRPr="007948B2">
        <w:rPr>
          <w:sz w:val="20"/>
          <w:szCs w:val="20"/>
        </w:rPr>
        <w:t xml:space="preserve"> </w:t>
      </w:r>
      <w:proofErr w:type="spellStart"/>
      <w:r w:rsidRPr="007948B2">
        <w:rPr>
          <w:sz w:val="20"/>
          <w:szCs w:val="20"/>
        </w:rPr>
        <w:t>Warning</w:t>
      </w:r>
      <w:proofErr w:type="spellEnd"/>
      <w:r w:rsidRPr="007948B2">
        <w:rPr>
          <w:sz w:val="20"/>
          <w:szCs w:val="20"/>
        </w:rPr>
        <w:t xml:space="preserve"> Trigger (MEWT) tool </w:t>
      </w:r>
      <w:proofErr w:type="spellStart"/>
      <w:r w:rsidRPr="007948B2">
        <w:rPr>
          <w:sz w:val="20"/>
          <w:szCs w:val="20"/>
        </w:rPr>
        <w:t>reduces</w:t>
      </w:r>
      <w:proofErr w:type="spellEnd"/>
      <w:r w:rsidRPr="007948B2">
        <w:rPr>
          <w:sz w:val="20"/>
          <w:szCs w:val="20"/>
        </w:rPr>
        <w:t xml:space="preserve"> maternal </w:t>
      </w:r>
      <w:proofErr w:type="spellStart"/>
      <w:r w:rsidRPr="007948B2">
        <w:rPr>
          <w:sz w:val="20"/>
          <w:szCs w:val="20"/>
        </w:rPr>
        <w:t>morbidity</w:t>
      </w:r>
      <w:proofErr w:type="spellEnd"/>
      <w:r w:rsidRPr="007948B2">
        <w:rPr>
          <w:sz w:val="20"/>
          <w:szCs w:val="20"/>
        </w:rPr>
        <w:t xml:space="preserve">. </w:t>
      </w:r>
      <w:proofErr w:type="spellStart"/>
      <w:r w:rsidRPr="007948B2">
        <w:rPr>
          <w:sz w:val="20"/>
          <w:szCs w:val="20"/>
        </w:rPr>
        <w:t>Am</w:t>
      </w:r>
      <w:proofErr w:type="spellEnd"/>
      <w:r w:rsidRPr="007948B2">
        <w:rPr>
          <w:sz w:val="20"/>
          <w:szCs w:val="20"/>
        </w:rPr>
        <w:t xml:space="preserve"> J </w:t>
      </w:r>
      <w:proofErr w:type="spellStart"/>
      <w:r w:rsidRPr="007948B2">
        <w:rPr>
          <w:sz w:val="20"/>
          <w:szCs w:val="20"/>
        </w:rPr>
        <w:t>Obst</w:t>
      </w:r>
      <w:proofErr w:type="spellEnd"/>
      <w:r w:rsidRPr="007948B2">
        <w:rPr>
          <w:sz w:val="20"/>
          <w:szCs w:val="20"/>
        </w:rPr>
        <w:t xml:space="preserve"> </w:t>
      </w:r>
      <w:proofErr w:type="spellStart"/>
      <w:r w:rsidRPr="007948B2">
        <w:rPr>
          <w:sz w:val="20"/>
          <w:szCs w:val="20"/>
        </w:rPr>
        <w:t>Gynecol</w:t>
      </w:r>
      <w:proofErr w:type="spellEnd"/>
      <w:r w:rsidRPr="007948B2">
        <w:rPr>
          <w:sz w:val="20"/>
          <w:szCs w:val="20"/>
        </w:rPr>
        <w:t xml:space="preserve"> </w:t>
      </w:r>
      <w:proofErr w:type="gramStart"/>
      <w:r w:rsidRPr="007948B2">
        <w:rPr>
          <w:sz w:val="20"/>
          <w:szCs w:val="20"/>
        </w:rPr>
        <w:t>2016;214:527</w:t>
      </w:r>
      <w:proofErr w:type="gramEnd"/>
      <w:r w:rsidRPr="007948B2">
        <w:rPr>
          <w:sz w:val="20"/>
          <w:szCs w:val="20"/>
        </w:rPr>
        <w:t>. E1-6</w:t>
      </w:r>
    </w:p>
    <w:p w:rsidR="007948B2" w:rsidRPr="007948B2" w:rsidRDefault="007948B2" w:rsidP="007948B2">
      <w:pPr>
        <w:spacing w:after="0"/>
        <w:rPr>
          <w:sz w:val="20"/>
          <w:szCs w:val="20"/>
        </w:rPr>
      </w:pPr>
      <w:proofErr w:type="spellStart"/>
      <w:r w:rsidRPr="007948B2">
        <w:rPr>
          <w:sz w:val="20"/>
          <w:szCs w:val="20"/>
        </w:rPr>
        <w:t>Hedriana</w:t>
      </w:r>
      <w:proofErr w:type="spellEnd"/>
      <w:r w:rsidRPr="007948B2">
        <w:rPr>
          <w:sz w:val="20"/>
          <w:szCs w:val="20"/>
        </w:rPr>
        <w:t xml:space="preserve"> HL et al. </w:t>
      </w:r>
      <w:proofErr w:type="spellStart"/>
      <w:r w:rsidRPr="007948B2">
        <w:rPr>
          <w:sz w:val="20"/>
          <w:szCs w:val="20"/>
        </w:rPr>
        <w:t>Baseline</w:t>
      </w:r>
      <w:proofErr w:type="spellEnd"/>
      <w:r w:rsidRPr="007948B2">
        <w:rPr>
          <w:sz w:val="20"/>
          <w:szCs w:val="20"/>
        </w:rPr>
        <w:t xml:space="preserve"> </w:t>
      </w:r>
      <w:proofErr w:type="spellStart"/>
      <w:r w:rsidRPr="007948B2">
        <w:rPr>
          <w:sz w:val="20"/>
          <w:szCs w:val="20"/>
        </w:rPr>
        <w:t>assessment</w:t>
      </w:r>
      <w:proofErr w:type="spellEnd"/>
      <w:r w:rsidRPr="007948B2">
        <w:rPr>
          <w:sz w:val="20"/>
          <w:szCs w:val="20"/>
        </w:rPr>
        <w:t xml:space="preserve"> </w:t>
      </w:r>
      <w:proofErr w:type="spellStart"/>
      <w:r w:rsidRPr="007948B2">
        <w:rPr>
          <w:sz w:val="20"/>
          <w:szCs w:val="20"/>
        </w:rPr>
        <w:t>of</w:t>
      </w:r>
      <w:proofErr w:type="spellEnd"/>
      <w:r w:rsidRPr="007948B2">
        <w:rPr>
          <w:sz w:val="20"/>
          <w:szCs w:val="20"/>
        </w:rPr>
        <w:t xml:space="preserve"> a hospital-</w:t>
      </w:r>
      <w:proofErr w:type="spellStart"/>
      <w:r w:rsidRPr="007948B2">
        <w:rPr>
          <w:sz w:val="20"/>
          <w:szCs w:val="20"/>
        </w:rPr>
        <w:t>specific</w:t>
      </w:r>
      <w:proofErr w:type="spellEnd"/>
      <w:r w:rsidRPr="007948B2">
        <w:rPr>
          <w:sz w:val="20"/>
          <w:szCs w:val="20"/>
        </w:rPr>
        <w:t xml:space="preserve"> </w:t>
      </w:r>
      <w:proofErr w:type="spellStart"/>
      <w:r w:rsidRPr="007948B2">
        <w:rPr>
          <w:sz w:val="20"/>
          <w:szCs w:val="20"/>
        </w:rPr>
        <w:t>early</w:t>
      </w:r>
      <w:proofErr w:type="spellEnd"/>
      <w:r w:rsidRPr="007948B2">
        <w:rPr>
          <w:sz w:val="20"/>
          <w:szCs w:val="20"/>
        </w:rPr>
        <w:t xml:space="preserve"> </w:t>
      </w:r>
      <w:proofErr w:type="spellStart"/>
      <w:r w:rsidRPr="007948B2">
        <w:rPr>
          <w:sz w:val="20"/>
          <w:szCs w:val="20"/>
        </w:rPr>
        <w:t>warning</w:t>
      </w:r>
      <w:proofErr w:type="spellEnd"/>
      <w:r w:rsidRPr="007948B2">
        <w:rPr>
          <w:sz w:val="20"/>
          <w:szCs w:val="20"/>
        </w:rPr>
        <w:t xml:space="preserve"> trigger system for </w:t>
      </w:r>
      <w:proofErr w:type="spellStart"/>
      <w:r w:rsidRPr="007948B2">
        <w:rPr>
          <w:sz w:val="20"/>
          <w:szCs w:val="20"/>
        </w:rPr>
        <w:t>reducing</w:t>
      </w:r>
      <w:proofErr w:type="spellEnd"/>
      <w:r w:rsidRPr="007948B2">
        <w:rPr>
          <w:sz w:val="20"/>
          <w:szCs w:val="20"/>
        </w:rPr>
        <w:t xml:space="preserve"> maternal </w:t>
      </w:r>
      <w:proofErr w:type="spellStart"/>
      <w:r w:rsidRPr="007948B2">
        <w:rPr>
          <w:sz w:val="20"/>
          <w:szCs w:val="20"/>
        </w:rPr>
        <w:t>morbidity</w:t>
      </w:r>
      <w:proofErr w:type="spellEnd"/>
      <w:r w:rsidRPr="007948B2">
        <w:rPr>
          <w:sz w:val="20"/>
          <w:szCs w:val="20"/>
        </w:rPr>
        <w:t xml:space="preserve">. </w:t>
      </w:r>
      <w:proofErr w:type="spellStart"/>
      <w:r w:rsidRPr="007948B2">
        <w:rPr>
          <w:sz w:val="20"/>
          <w:szCs w:val="20"/>
        </w:rPr>
        <w:t>Int</w:t>
      </w:r>
      <w:proofErr w:type="spellEnd"/>
      <w:r w:rsidRPr="007948B2">
        <w:rPr>
          <w:sz w:val="20"/>
          <w:szCs w:val="20"/>
        </w:rPr>
        <w:t xml:space="preserve"> J </w:t>
      </w:r>
      <w:proofErr w:type="spellStart"/>
      <w:r w:rsidRPr="007948B2">
        <w:rPr>
          <w:sz w:val="20"/>
          <w:szCs w:val="20"/>
        </w:rPr>
        <w:t>of</w:t>
      </w:r>
      <w:proofErr w:type="spellEnd"/>
      <w:r w:rsidRPr="007948B2">
        <w:rPr>
          <w:sz w:val="20"/>
          <w:szCs w:val="20"/>
        </w:rPr>
        <w:t xml:space="preserve"> </w:t>
      </w:r>
      <w:proofErr w:type="spellStart"/>
      <w:r w:rsidRPr="007948B2">
        <w:rPr>
          <w:sz w:val="20"/>
          <w:szCs w:val="20"/>
        </w:rPr>
        <w:t>Gynecol</w:t>
      </w:r>
      <w:proofErr w:type="spellEnd"/>
      <w:r w:rsidRPr="007948B2">
        <w:rPr>
          <w:sz w:val="20"/>
          <w:szCs w:val="20"/>
        </w:rPr>
        <w:t xml:space="preserve"> </w:t>
      </w:r>
      <w:proofErr w:type="spellStart"/>
      <w:r w:rsidRPr="007948B2">
        <w:rPr>
          <w:sz w:val="20"/>
          <w:szCs w:val="20"/>
        </w:rPr>
        <w:t>and</w:t>
      </w:r>
      <w:proofErr w:type="spellEnd"/>
      <w:r w:rsidRPr="007948B2">
        <w:rPr>
          <w:sz w:val="20"/>
          <w:szCs w:val="20"/>
        </w:rPr>
        <w:t xml:space="preserve"> </w:t>
      </w:r>
      <w:proofErr w:type="spellStart"/>
      <w:r w:rsidRPr="007948B2">
        <w:rPr>
          <w:sz w:val="20"/>
          <w:szCs w:val="20"/>
        </w:rPr>
        <w:t>Obst</w:t>
      </w:r>
      <w:proofErr w:type="spellEnd"/>
      <w:r w:rsidRPr="007948B2">
        <w:rPr>
          <w:sz w:val="20"/>
          <w:szCs w:val="20"/>
        </w:rPr>
        <w:t xml:space="preserve"> 2016 (132): 337-341</w:t>
      </w:r>
    </w:p>
    <w:p w:rsidR="007948B2" w:rsidRPr="007948B2" w:rsidRDefault="007948B2" w:rsidP="007948B2">
      <w:pPr>
        <w:spacing w:after="0"/>
        <w:rPr>
          <w:sz w:val="20"/>
          <w:szCs w:val="20"/>
        </w:rPr>
      </w:pPr>
      <w:r w:rsidRPr="007948B2">
        <w:rPr>
          <w:sz w:val="20"/>
          <w:szCs w:val="20"/>
        </w:rPr>
        <w:t>Protocolo de Hemorragia Puerperal da prefeitura de Belo Horizonte – MG – SUS</w:t>
      </w:r>
    </w:p>
    <w:tbl>
      <w:tblPr>
        <w:tblStyle w:val="Tabelacomgrade"/>
        <w:tblW w:w="0" w:type="auto"/>
        <w:tblLook w:val="04A0" w:firstRow="1" w:lastRow="0" w:firstColumn="1" w:lastColumn="0" w:noHBand="0" w:noVBand="1"/>
      </w:tblPr>
      <w:tblGrid>
        <w:gridCol w:w="9061"/>
      </w:tblGrid>
      <w:tr w:rsidR="00D25133" w:rsidRPr="00D25133" w:rsidTr="00D25133">
        <w:tc>
          <w:tcPr>
            <w:tcW w:w="9061" w:type="dxa"/>
            <w:shd w:val="clear" w:color="auto" w:fill="D0CECE" w:themeFill="background2" w:themeFillShade="E6"/>
          </w:tcPr>
          <w:p w:rsidR="00D25133" w:rsidRPr="00D25133" w:rsidRDefault="00D25133" w:rsidP="00D25133">
            <w:pPr>
              <w:ind w:right="-1"/>
              <w:jc w:val="center"/>
              <w:rPr>
                <w:b/>
              </w:rPr>
            </w:pPr>
            <w:r w:rsidRPr="00D25133">
              <w:rPr>
                <w:b/>
              </w:rPr>
              <w:t>Anexos</w:t>
            </w:r>
          </w:p>
        </w:tc>
      </w:tr>
    </w:tbl>
    <w:p w:rsidR="007948B2" w:rsidRPr="00D25133" w:rsidRDefault="007948B2" w:rsidP="007948B2">
      <w:pPr>
        <w:spacing w:after="0" w:line="240" w:lineRule="auto"/>
        <w:ind w:right="-1"/>
        <w:jc w:val="both"/>
      </w:pPr>
      <w:r>
        <w:t>FORM.DT.018</w:t>
      </w:r>
      <w:r w:rsidRPr="001C241A">
        <w:t xml:space="preserve"> - ALERTA PRECOCE OBSTETRÍCIA</w:t>
      </w:r>
      <w:r>
        <w:t>.</w:t>
      </w:r>
    </w:p>
    <w:p w:rsidR="00225B06" w:rsidRDefault="00225B06" w:rsidP="00225B06">
      <w:pPr>
        <w:spacing w:after="0" w:line="240" w:lineRule="auto"/>
        <w:ind w:right="-1"/>
        <w:jc w:val="both"/>
        <w:rPr>
          <w:sz w:val="24"/>
          <w:szCs w:val="24"/>
        </w:rPr>
      </w:pPr>
    </w:p>
    <w:p w:rsidR="00225B06" w:rsidRDefault="00225B06" w:rsidP="00225B06">
      <w:pPr>
        <w:spacing w:after="0" w:line="240" w:lineRule="auto"/>
        <w:ind w:right="-1"/>
        <w:jc w:val="both"/>
        <w:rPr>
          <w:sz w:val="24"/>
          <w:szCs w:val="24"/>
        </w:rPr>
      </w:pPr>
    </w:p>
    <w:p w:rsidR="00225B06" w:rsidRDefault="00225B06" w:rsidP="00225B06">
      <w:pPr>
        <w:spacing w:after="0" w:line="240" w:lineRule="auto"/>
        <w:ind w:right="-1"/>
        <w:jc w:val="both"/>
        <w:rPr>
          <w:sz w:val="24"/>
          <w:szCs w:val="24"/>
        </w:rPr>
      </w:pPr>
    </w:p>
    <w:p w:rsidR="00225B06" w:rsidRDefault="00225B06" w:rsidP="00225B06">
      <w:pPr>
        <w:spacing w:after="0" w:line="240" w:lineRule="auto"/>
        <w:ind w:right="-1"/>
        <w:jc w:val="both"/>
        <w:rPr>
          <w:sz w:val="24"/>
          <w:szCs w:val="24"/>
        </w:rPr>
      </w:pPr>
    </w:p>
    <w:p w:rsidR="00225B06" w:rsidRDefault="00225B06" w:rsidP="00225B06">
      <w:pPr>
        <w:spacing w:after="0" w:line="240" w:lineRule="auto"/>
        <w:ind w:right="-1"/>
        <w:jc w:val="both"/>
        <w:rPr>
          <w:sz w:val="24"/>
          <w:szCs w:val="24"/>
        </w:rPr>
      </w:pPr>
    </w:p>
    <w:p w:rsidR="00225B06" w:rsidRDefault="00225B06" w:rsidP="00225B06">
      <w:pPr>
        <w:spacing w:after="0" w:line="240" w:lineRule="auto"/>
        <w:ind w:right="-1"/>
        <w:jc w:val="both"/>
        <w:rPr>
          <w:sz w:val="24"/>
          <w:szCs w:val="24"/>
        </w:rPr>
      </w:pPr>
    </w:p>
    <w:p w:rsidR="00225B06" w:rsidRDefault="00225B06" w:rsidP="00225B06">
      <w:pPr>
        <w:spacing w:after="0" w:line="240" w:lineRule="auto"/>
        <w:ind w:right="-1"/>
        <w:jc w:val="both"/>
        <w:rPr>
          <w:sz w:val="24"/>
          <w:szCs w:val="24"/>
        </w:rPr>
      </w:pPr>
    </w:p>
    <w:p w:rsidR="00225B06" w:rsidRDefault="00225B06" w:rsidP="00225B06">
      <w:pPr>
        <w:spacing w:after="0" w:line="240" w:lineRule="auto"/>
        <w:ind w:right="-1"/>
        <w:jc w:val="both"/>
        <w:rPr>
          <w:sz w:val="24"/>
          <w:szCs w:val="24"/>
        </w:rPr>
      </w:pPr>
    </w:p>
    <w:p w:rsidR="00225B06" w:rsidRDefault="00225B06" w:rsidP="00225B06">
      <w:pPr>
        <w:spacing w:after="0" w:line="240" w:lineRule="auto"/>
        <w:ind w:right="-1"/>
        <w:jc w:val="both"/>
        <w:rPr>
          <w:sz w:val="24"/>
          <w:szCs w:val="24"/>
        </w:rPr>
      </w:pPr>
    </w:p>
    <w:p w:rsidR="00225B06" w:rsidRDefault="00225B06" w:rsidP="00225B06">
      <w:pPr>
        <w:spacing w:after="0" w:line="240" w:lineRule="auto"/>
        <w:ind w:right="-1"/>
        <w:jc w:val="both"/>
        <w:rPr>
          <w:sz w:val="24"/>
          <w:szCs w:val="24"/>
        </w:rPr>
      </w:pPr>
    </w:p>
    <w:p w:rsidR="00CF2A3E" w:rsidRDefault="00CF2A3E" w:rsidP="00CF2A3E">
      <w:pPr>
        <w:spacing w:after="0" w:line="240" w:lineRule="auto"/>
        <w:ind w:right="-1"/>
        <w:jc w:val="both"/>
        <w:rPr>
          <w:sz w:val="24"/>
          <w:szCs w:val="24"/>
        </w:rPr>
      </w:pPr>
    </w:p>
    <w:p w:rsidR="00225B06" w:rsidRDefault="00225B06" w:rsidP="00CF2A3E">
      <w:pPr>
        <w:spacing w:after="0" w:line="240" w:lineRule="auto"/>
        <w:ind w:right="-1"/>
        <w:jc w:val="both"/>
        <w:rPr>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2268"/>
        <w:gridCol w:w="2268"/>
        <w:gridCol w:w="2268"/>
      </w:tblGrid>
      <w:tr w:rsidR="00CF2A3E" w:rsidRPr="003A52FB" w:rsidTr="00F81222">
        <w:trPr>
          <w:trHeight w:val="136"/>
        </w:trPr>
        <w:tc>
          <w:tcPr>
            <w:tcW w:w="2268" w:type="dxa"/>
            <w:shd w:val="clear" w:color="auto" w:fill="D9D9D9"/>
          </w:tcPr>
          <w:p w:rsidR="00CF2A3E" w:rsidRPr="002F1CC4" w:rsidRDefault="00CF2A3E" w:rsidP="00F81222">
            <w:pPr>
              <w:pStyle w:val="Rodap"/>
              <w:rPr>
                <w:b/>
                <w:sz w:val="18"/>
                <w:szCs w:val="18"/>
              </w:rPr>
            </w:pPr>
            <w:r w:rsidRPr="002F1CC4">
              <w:rPr>
                <w:b/>
                <w:sz w:val="18"/>
                <w:szCs w:val="18"/>
              </w:rPr>
              <w:t>Elaborado por:</w:t>
            </w:r>
          </w:p>
        </w:tc>
        <w:tc>
          <w:tcPr>
            <w:tcW w:w="2268" w:type="dxa"/>
            <w:shd w:val="clear" w:color="auto" w:fill="D9D9D9"/>
          </w:tcPr>
          <w:p w:rsidR="00CF2A3E" w:rsidRPr="002F1CC4" w:rsidRDefault="00CF2A3E" w:rsidP="00F81222">
            <w:pPr>
              <w:pStyle w:val="Rodap"/>
              <w:rPr>
                <w:b/>
                <w:sz w:val="18"/>
                <w:szCs w:val="18"/>
              </w:rPr>
            </w:pPr>
            <w:r>
              <w:rPr>
                <w:b/>
                <w:sz w:val="18"/>
                <w:szCs w:val="18"/>
              </w:rPr>
              <w:t xml:space="preserve">Revisado por: </w:t>
            </w:r>
          </w:p>
        </w:tc>
        <w:tc>
          <w:tcPr>
            <w:tcW w:w="2268" w:type="dxa"/>
            <w:shd w:val="clear" w:color="auto" w:fill="D9D9D9"/>
          </w:tcPr>
          <w:p w:rsidR="00CF2A3E" w:rsidRPr="002F1CC4" w:rsidRDefault="00CF2A3E" w:rsidP="00F81222">
            <w:pPr>
              <w:pStyle w:val="Rodap"/>
              <w:rPr>
                <w:b/>
                <w:sz w:val="18"/>
                <w:szCs w:val="18"/>
              </w:rPr>
            </w:pPr>
            <w:r w:rsidRPr="002F1CC4">
              <w:rPr>
                <w:b/>
                <w:sz w:val="18"/>
                <w:szCs w:val="18"/>
              </w:rPr>
              <w:t>Aprovado por:</w:t>
            </w:r>
          </w:p>
        </w:tc>
        <w:tc>
          <w:tcPr>
            <w:tcW w:w="2268" w:type="dxa"/>
            <w:shd w:val="clear" w:color="auto" w:fill="D9D9D9"/>
          </w:tcPr>
          <w:p w:rsidR="00CF2A3E" w:rsidRPr="002F1CC4" w:rsidRDefault="00CF2A3E" w:rsidP="00F81222">
            <w:pPr>
              <w:pStyle w:val="Rodap"/>
              <w:rPr>
                <w:b/>
                <w:sz w:val="18"/>
                <w:szCs w:val="18"/>
              </w:rPr>
            </w:pPr>
            <w:r w:rsidRPr="002F1CC4">
              <w:rPr>
                <w:b/>
                <w:sz w:val="18"/>
                <w:szCs w:val="18"/>
              </w:rPr>
              <w:t>Validado por:</w:t>
            </w:r>
          </w:p>
        </w:tc>
      </w:tr>
      <w:tr w:rsidR="00CF2A3E" w:rsidRPr="003A52FB" w:rsidTr="00F81222">
        <w:trPr>
          <w:trHeight w:val="958"/>
        </w:trPr>
        <w:tc>
          <w:tcPr>
            <w:tcW w:w="2268" w:type="dxa"/>
          </w:tcPr>
          <w:p w:rsidR="007A3523" w:rsidRDefault="007A3523" w:rsidP="007A3523">
            <w:pPr>
              <w:pStyle w:val="Rodap"/>
              <w:spacing w:line="276" w:lineRule="auto"/>
              <w:rPr>
                <w:sz w:val="16"/>
                <w:szCs w:val="16"/>
              </w:rPr>
            </w:pPr>
          </w:p>
          <w:p w:rsidR="00A8119E" w:rsidRPr="0099379F" w:rsidRDefault="00A8119E" w:rsidP="00A8119E">
            <w:pPr>
              <w:pStyle w:val="Rodap"/>
              <w:spacing w:line="276" w:lineRule="auto"/>
              <w:jc w:val="center"/>
              <w:rPr>
                <w:sz w:val="16"/>
                <w:szCs w:val="16"/>
              </w:rPr>
            </w:pPr>
            <w:r w:rsidRPr="0099379F">
              <w:rPr>
                <w:sz w:val="16"/>
                <w:szCs w:val="16"/>
              </w:rPr>
              <w:t>DR. MARCOS ALVES PAVIONE</w:t>
            </w:r>
          </w:p>
          <w:p w:rsidR="00CF2A3E" w:rsidRPr="00E2531D" w:rsidRDefault="00A8119E" w:rsidP="00A8119E">
            <w:pPr>
              <w:pStyle w:val="Rodap"/>
              <w:spacing w:line="276" w:lineRule="auto"/>
              <w:jc w:val="center"/>
              <w:rPr>
                <w:sz w:val="20"/>
                <w:szCs w:val="20"/>
              </w:rPr>
            </w:pPr>
            <w:r w:rsidRPr="0099379F">
              <w:rPr>
                <w:sz w:val="16"/>
                <w:szCs w:val="16"/>
              </w:rPr>
              <w:t>Diretor Técnico</w:t>
            </w:r>
            <w:r w:rsidRPr="00E2531D">
              <w:rPr>
                <w:sz w:val="20"/>
                <w:szCs w:val="20"/>
              </w:rPr>
              <w:t xml:space="preserve"> </w:t>
            </w:r>
          </w:p>
        </w:tc>
        <w:tc>
          <w:tcPr>
            <w:tcW w:w="2268" w:type="dxa"/>
          </w:tcPr>
          <w:p w:rsidR="00A8119E" w:rsidRDefault="00A8119E" w:rsidP="00CF2A3E">
            <w:pPr>
              <w:pStyle w:val="Rodap"/>
              <w:jc w:val="center"/>
              <w:rPr>
                <w:sz w:val="16"/>
                <w:szCs w:val="16"/>
              </w:rPr>
            </w:pPr>
          </w:p>
          <w:p w:rsidR="00225B06" w:rsidRPr="0099379F" w:rsidRDefault="00225B06" w:rsidP="00225B06">
            <w:pPr>
              <w:pStyle w:val="Rodap"/>
              <w:spacing w:line="276" w:lineRule="auto"/>
              <w:jc w:val="center"/>
              <w:rPr>
                <w:sz w:val="16"/>
                <w:szCs w:val="16"/>
              </w:rPr>
            </w:pPr>
            <w:r w:rsidRPr="0099379F">
              <w:rPr>
                <w:sz w:val="16"/>
                <w:szCs w:val="16"/>
              </w:rPr>
              <w:t>DR. MARCOS ALVES PAVIONE</w:t>
            </w:r>
          </w:p>
          <w:p w:rsidR="00CF2A3E" w:rsidRPr="00CF2A3E" w:rsidRDefault="00225B06" w:rsidP="00225B06">
            <w:pPr>
              <w:pStyle w:val="Rodap"/>
              <w:spacing w:line="276" w:lineRule="auto"/>
              <w:jc w:val="center"/>
              <w:rPr>
                <w:sz w:val="16"/>
                <w:szCs w:val="16"/>
              </w:rPr>
            </w:pPr>
            <w:r w:rsidRPr="0099379F">
              <w:rPr>
                <w:sz w:val="16"/>
                <w:szCs w:val="16"/>
              </w:rPr>
              <w:t>Diretor Técnico</w:t>
            </w:r>
          </w:p>
        </w:tc>
        <w:tc>
          <w:tcPr>
            <w:tcW w:w="2268" w:type="dxa"/>
          </w:tcPr>
          <w:p w:rsidR="007A3523" w:rsidRDefault="007A3523" w:rsidP="007A3523">
            <w:pPr>
              <w:pStyle w:val="Rodap"/>
              <w:spacing w:line="276" w:lineRule="auto"/>
              <w:jc w:val="center"/>
              <w:rPr>
                <w:rFonts w:cs="Arial"/>
                <w:sz w:val="16"/>
                <w:szCs w:val="16"/>
              </w:rPr>
            </w:pPr>
          </w:p>
          <w:p w:rsidR="007A3523" w:rsidRPr="007A3523" w:rsidRDefault="005979AF" w:rsidP="007A3523">
            <w:pPr>
              <w:pStyle w:val="Rodap"/>
              <w:spacing w:line="276" w:lineRule="auto"/>
              <w:jc w:val="center"/>
              <w:rPr>
                <w:rFonts w:cs="Arial"/>
                <w:sz w:val="16"/>
                <w:szCs w:val="16"/>
              </w:rPr>
            </w:pPr>
            <w:r>
              <w:rPr>
                <w:rFonts w:cs="Arial"/>
                <w:sz w:val="16"/>
                <w:szCs w:val="16"/>
              </w:rPr>
              <w:t>TALINE ARRUDA</w:t>
            </w:r>
          </w:p>
          <w:p w:rsidR="00CF2A3E" w:rsidRPr="00B71FC2" w:rsidRDefault="00225B06" w:rsidP="007A3523">
            <w:pPr>
              <w:pStyle w:val="Rodap"/>
              <w:spacing w:line="276" w:lineRule="auto"/>
              <w:jc w:val="center"/>
              <w:rPr>
                <w:sz w:val="20"/>
                <w:szCs w:val="20"/>
              </w:rPr>
            </w:pPr>
            <w:r>
              <w:rPr>
                <w:rFonts w:cs="Arial"/>
                <w:sz w:val="16"/>
                <w:szCs w:val="16"/>
              </w:rPr>
              <w:t>Coord. Internamento</w:t>
            </w:r>
          </w:p>
        </w:tc>
        <w:tc>
          <w:tcPr>
            <w:tcW w:w="2268" w:type="dxa"/>
          </w:tcPr>
          <w:p w:rsidR="00A8119E" w:rsidRDefault="00A8119E" w:rsidP="007A3523">
            <w:pPr>
              <w:pStyle w:val="Rodap"/>
              <w:spacing w:line="276" w:lineRule="auto"/>
              <w:rPr>
                <w:sz w:val="16"/>
                <w:szCs w:val="16"/>
              </w:rPr>
            </w:pPr>
          </w:p>
          <w:p w:rsidR="00A8119E" w:rsidRPr="0099379F" w:rsidRDefault="00A8119E" w:rsidP="00A8119E">
            <w:pPr>
              <w:pStyle w:val="Rodap"/>
              <w:spacing w:line="276" w:lineRule="auto"/>
              <w:ind w:left="102" w:hanging="102"/>
              <w:jc w:val="center"/>
              <w:rPr>
                <w:sz w:val="16"/>
                <w:szCs w:val="16"/>
              </w:rPr>
            </w:pPr>
            <w:r w:rsidRPr="0099379F">
              <w:rPr>
                <w:sz w:val="16"/>
                <w:szCs w:val="16"/>
              </w:rPr>
              <w:t>ULLY MARIANNE F. LEMOS</w:t>
            </w:r>
          </w:p>
          <w:p w:rsidR="00CF2A3E" w:rsidRPr="00B71FC2" w:rsidRDefault="00A8119E" w:rsidP="00A8119E">
            <w:pPr>
              <w:pStyle w:val="Rodap"/>
              <w:spacing w:line="276" w:lineRule="auto"/>
              <w:ind w:left="102" w:hanging="102"/>
              <w:jc w:val="center"/>
              <w:rPr>
                <w:sz w:val="20"/>
                <w:szCs w:val="20"/>
              </w:rPr>
            </w:pPr>
            <w:r w:rsidRPr="0099379F">
              <w:rPr>
                <w:sz w:val="16"/>
                <w:szCs w:val="16"/>
              </w:rPr>
              <w:t>Coord. da Qualidade</w:t>
            </w:r>
          </w:p>
        </w:tc>
      </w:tr>
      <w:tr w:rsidR="00CF2A3E" w:rsidRPr="003A52FB" w:rsidTr="00F81222">
        <w:trPr>
          <w:trHeight w:val="70"/>
        </w:trPr>
        <w:tc>
          <w:tcPr>
            <w:tcW w:w="2268" w:type="dxa"/>
            <w:shd w:val="clear" w:color="auto" w:fill="D9D9D9" w:themeFill="background1" w:themeFillShade="D9"/>
          </w:tcPr>
          <w:p w:rsidR="00CF2A3E" w:rsidRPr="002F1CC4" w:rsidRDefault="00CF2A3E" w:rsidP="00F81222">
            <w:pPr>
              <w:pStyle w:val="Rodap"/>
              <w:spacing w:line="276" w:lineRule="auto"/>
              <w:rPr>
                <w:b/>
                <w:sz w:val="18"/>
                <w:szCs w:val="18"/>
              </w:rPr>
            </w:pPr>
            <w:r w:rsidRPr="002F1CC4">
              <w:rPr>
                <w:b/>
                <w:sz w:val="18"/>
                <w:szCs w:val="18"/>
              </w:rPr>
              <w:t>Data:</w:t>
            </w:r>
            <w:r w:rsidR="007A3523">
              <w:rPr>
                <w:b/>
                <w:sz w:val="18"/>
                <w:szCs w:val="18"/>
              </w:rPr>
              <w:t xml:space="preserve"> 01/04/2021</w:t>
            </w:r>
          </w:p>
        </w:tc>
        <w:tc>
          <w:tcPr>
            <w:tcW w:w="2268" w:type="dxa"/>
            <w:shd w:val="clear" w:color="auto" w:fill="D9D9D9" w:themeFill="background1" w:themeFillShade="D9"/>
          </w:tcPr>
          <w:p w:rsidR="00CF2A3E" w:rsidRPr="002F1CC4" w:rsidRDefault="00CF2A3E" w:rsidP="00653038">
            <w:pPr>
              <w:pStyle w:val="Rodap"/>
              <w:spacing w:line="276" w:lineRule="auto"/>
              <w:rPr>
                <w:b/>
                <w:sz w:val="18"/>
                <w:szCs w:val="18"/>
              </w:rPr>
            </w:pPr>
            <w:r w:rsidRPr="002F1CC4">
              <w:rPr>
                <w:b/>
                <w:sz w:val="18"/>
                <w:szCs w:val="18"/>
              </w:rPr>
              <w:t>Data:</w:t>
            </w:r>
            <w:r w:rsidR="007A3523">
              <w:rPr>
                <w:b/>
                <w:sz w:val="18"/>
                <w:szCs w:val="18"/>
              </w:rPr>
              <w:t xml:space="preserve"> </w:t>
            </w:r>
            <w:r w:rsidR="00653038">
              <w:rPr>
                <w:b/>
                <w:sz w:val="18"/>
                <w:szCs w:val="18"/>
              </w:rPr>
              <w:t>02/05/2024</w:t>
            </w:r>
          </w:p>
        </w:tc>
        <w:tc>
          <w:tcPr>
            <w:tcW w:w="2268" w:type="dxa"/>
            <w:shd w:val="clear" w:color="auto" w:fill="D9D9D9" w:themeFill="background1" w:themeFillShade="D9"/>
          </w:tcPr>
          <w:p w:rsidR="00CF2A3E" w:rsidRPr="002F1CC4" w:rsidRDefault="00CF2A3E" w:rsidP="00653038">
            <w:pPr>
              <w:pStyle w:val="Rodap"/>
              <w:spacing w:line="276" w:lineRule="auto"/>
              <w:rPr>
                <w:b/>
                <w:sz w:val="18"/>
                <w:szCs w:val="18"/>
              </w:rPr>
            </w:pPr>
            <w:r w:rsidRPr="002F1CC4">
              <w:rPr>
                <w:b/>
                <w:sz w:val="18"/>
                <w:szCs w:val="18"/>
              </w:rPr>
              <w:t>Data:</w:t>
            </w:r>
            <w:r w:rsidR="00653038">
              <w:rPr>
                <w:b/>
                <w:sz w:val="18"/>
                <w:szCs w:val="18"/>
              </w:rPr>
              <w:t xml:space="preserve"> 03/05/2024</w:t>
            </w:r>
          </w:p>
        </w:tc>
        <w:tc>
          <w:tcPr>
            <w:tcW w:w="2268" w:type="dxa"/>
            <w:shd w:val="clear" w:color="auto" w:fill="D9D9D9" w:themeFill="background1" w:themeFillShade="D9"/>
          </w:tcPr>
          <w:p w:rsidR="00CF2A3E" w:rsidRPr="002F1CC4" w:rsidRDefault="00CF2A3E" w:rsidP="00653038">
            <w:pPr>
              <w:pStyle w:val="Rodap"/>
              <w:spacing w:line="276" w:lineRule="auto"/>
              <w:rPr>
                <w:b/>
                <w:sz w:val="18"/>
                <w:szCs w:val="18"/>
              </w:rPr>
            </w:pPr>
            <w:r w:rsidRPr="002F1CC4">
              <w:rPr>
                <w:b/>
                <w:sz w:val="18"/>
                <w:szCs w:val="18"/>
              </w:rPr>
              <w:t>Data:</w:t>
            </w:r>
            <w:r w:rsidR="00225B06">
              <w:rPr>
                <w:b/>
                <w:sz w:val="18"/>
                <w:szCs w:val="18"/>
              </w:rPr>
              <w:t xml:space="preserve"> </w:t>
            </w:r>
            <w:r w:rsidR="00653038">
              <w:rPr>
                <w:b/>
                <w:sz w:val="18"/>
                <w:szCs w:val="18"/>
              </w:rPr>
              <w:t>06/05/2024</w:t>
            </w:r>
          </w:p>
        </w:tc>
      </w:tr>
      <w:tr w:rsidR="00CF2A3E" w:rsidRPr="003A52FB" w:rsidTr="00F81222">
        <w:trPr>
          <w:trHeight w:val="1762"/>
        </w:trPr>
        <w:tc>
          <w:tcPr>
            <w:tcW w:w="9072" w:type="dxa"/>
            <w:gridSpan w:val="4"/>
            <w:shd w:val="clear" w:color="auto" w:fill="FFFFFF" w:themeFill="background1"/>
          </w:tcPr>
          <w:p w:rsidR="005979AF" w:rsidRDefault="00CF2A3E" w:rsidP="00F81222">
            <w:pPr>
              <w:pStyle w:val="Rodap"/>
              <w:spacing w:line="276" w:lineRule="auto"/>
              <w:rPr>
                <w:b/>
                <w:sz w:val="18"/>
                <w:szCs w:val="18"/>
              </w:rPr>
            </w:pPr>
            <w:r>
              <w:rPr>
                <w:b/>
                <w:sz w:val="18"/>
                <w:szCs w:val="18"/>
              </w:rPr>
              <w:t xml:space="preserve">Assinaturas e carimbo: </w:t>
            </w:r>
          </w:p>
          <w:p w:rsidR="005979AF" w:rsidRPr="002F1CC4" w:rsidRDefault="005979AF" w:rsidP="00F81222">
            <w:pPr>
              <w:pStyle w:val="Rodap"/>
              <w:spacing w:line="276" w:lineRule="auto"/>
              <w:rPr>
                <w:b/>
                <w:sz w:val="18"/>
                <w:szCs w:val="18"/>
              </w:rPr>
            </w:pPr>
            <w:r>
              <w:rPr>
                <w:b/>
                <w:sz w:val="18"/>
                <w:szCs w:val="18"/>
              </w:rPr>
              <w:t xml:space="preserve">                </w:t>
            </w:r>
            <w:r>
              <w:rPr>
                <w:b/>
                <w:noProof/>
                <w:sz w:val="18"/>
                <w:szCs w:val="18"/>
                <w:lang w:eastAsia="pt-BR"/>
              </w:rPr>
              <w:drawing>
                <wp:inline distT="0" distB="0" distL="0" distR="0">
                  <wp:extent cx="1631289" cy="531414"/>
                  <wp:effectExtent l="0" t="0" r="762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 Marcos Pavio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9273" cy="547045"/>
                          </a:xfrm>
                          <a:prstGeom prst="rect">
                            <a:avLst/>
                          </a:prstGeom>
                        </pic:spPr>
                      </pic:pic>
                    </a:graphicData>
                  </a:graphic>
                </wp:inline>
              </w:drawing>
            </w:r>
            <w:r>
              <w:rPr>
                <w:b/>
                <w:sz w:val="18"/>
                <w:szCs w:val="18"/>
              </w:rPr>
              <w:t xml:space="preserve">     </w:t>
            </w:r>
            <w:r>
              <w:rPr>
                <w:b/>
                <w:noProof/>
                <w:sz w:val="18"/>
                <w:szCs w:val="18"/>
                <w:lang w:eastAsia="pt-BR"/>
              </w:rPr>
              <w:drawing>
                <wp:inline distT="0" distB="0" distL="0" distR="0">
                  <wp:extent cx="1631290" cy="666111"/>
                  <wp:effectExtent l="0" t="0" r="7620" b="127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line Ádria .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0131" cy="681971"/>
                          </a:xfrm>
                          <a:prstGeom prst="rect">
                            <a:avLst/>
                          </a:prstGeom>
                        </pic:spPr>
                      </pic:pic>
                    </a:graphicData>
                  </a:graphic>
                </wp:inline>
              </w:drawing>
            </w:r>
            <w:r>
              <w:rPr>
                <w:b/>
                <w:sz w:val="18"/>
                <w:szCs w:val="18"/>
              </w:rPr>
              <w:t xml:space="preserve">     </w:t>
            </w:r>
            <w:r>
              <w:rPr>
                <w:b/>
                <w:noProof/>
                <w:sz w:val="18"/>
                <w:szCs w:val="18"/>
                <w:lang w:eastAsia="pt-BR"/>
              </w:rPr>
              <w:drawing>
                <wp:inline distT="0" distB="0" distL="0" distR="0">
                  <wp:extent cx="1192378" cy="746634"/>
                  <wp:effectExtent l="0" t="0" r="825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lly Marianne.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3753" cy="760018"/>
                          </a:xfrm>
                          <a:prstGeom prst="rect">
                            <a:avLst/>
                          </a:prstGeom>
                        </pic:spPr>
                      </pic:pic>
                    </a:graphicData>
                  </a:graphic>
                </wp:inline>
              </w:drawing>
            </w:r>
          </w:p>
        </w:tc>
      </w:tr>
    </w:tbl>
    <w:p w:rsidR="00CF2A3E" w:rsidRDefault="00CF2A3E" w:rsidP="00CF2A3E">
      <w:pPr>
        <w:spacing w:after="0" w:line="240" w:lineRule="auto"/>
        <w:ind w:right="-1"/>
        <w:jc w:val="both"/>
        <w:rPr>
          <w:sz w:val="24"/>
          <w:szCs w:val="24"/>
        </w:rPr>
      </w:pPr>
    </w:p>
    <w:p w:rsidR="00CF2A3E" w:rsidRPr="007250FD" w:rsidRDefault="00CF2A3E" w:rsidP="00CF2A3E">
      <w:pPr>
        <w:spacing w:after="0" w:line="240" w:lineRule="auto"/>
        <w:ind w:right="-1"/>
        <w:rPr>
          <w:b/>
        </w:rPr>
      </w:pPr>
      <w:r>
        <w:rPr>
          <w:b/>
        </w:rPr>
        <w:t>Histórico das últimas duas r</w:t>
      </w:r>
      <w:r w:rsidRPr="007250FD">
        <w:rPr>
          <w:b/>
        </w:rPr>
        <w:t>evisões</w:t>
      </w:r>
    </w:p>
    <w:tbl>
      <w:tblPr>
        <w:tblpPr w:leftFromText="180" w:rightFromText="180" w:vertAnchor="text" w:horzAnchor="margin" w:tblpY="6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6662"/>
        <w:gridCol w:w="1559"/>
      </w:tblGrid>
      <w:tr w:rsidR="00CF2A3E" w:rsidRPr="00AB0CB4" w:rsidTr="00F81222">
        <w:trPr>
          <w:trHeight w:val="147"/>
        </w:trPr>
        <w:tc>
          <w:tcPr>
            <w:tcW w:w="846" w:type="dxa"/>
            <w:shd w:val="clear" w:color="auto" w:fill="D9D9D9" w:themeFill="background1" w:themeFillShade="D9"/>
            <w:noWrap/>
            <w:vAlign w:val="center"/>
            <w:hideMark/>
          </w:tcPr>
          <w:p w:rsidR="00CF2A3E" w:rsidRPr="007250FD" w:rsidRDefault="00CF2A3E" w:rsidP="00F81222">
            <w:pPr>
              <w:pStyle w:val="Rodap"/>
              <w:rPr>
                <w:b/>
                <w:sz w:val="18"/>
                <w:szCs w:val="18"/>
              </w:rPr>
            </w:pPr>
            <w:r>
              <w:rPr>
                <w:b/>
                <w:sz w:val="18"/>
                <w:szCs w:val="18"/>
              </w:rPr>
              <w:t>N°</w:t>
            </w:r>
          </w:p>
        </w:tc>
        <w:tc>
          <w:tcPr>
            <w:tcW w:w="6662" w:type="dxa"/>
            <w:shd w:val="clear" w:color="auto" w:fill="D9D9D9" w:themeFill="background1" w:themeFillShade="D9"/>
          </w:tcPr>
          <w:p w:rsidR="00CF2A3E" w:rsidRPr="007250FD" w:rsidRDefault="00CF2A3E" w:rsidP="00F81222">
            <w:pPr>
              <w:pStyle w:val="Rodap"/>
              <w:rPr>
                <w:b/>
                <w:sz w:val="18"/>
                <w:szCs w:val="18"/>
              </w:rPr>
            </w:pPr>
            <w:r>
              <w:rPr>
                <w:b/>
                <w:sz w:val="18"/>
                <w:szCs w:val="18"/>
              </w:rPr>
              <w:t>Descrição das alterações:</w:t>
            </w:r>
          </w:p>
        </w:tc>
        <w:tc>
          <w:tcPr>
            <w:tcW w:w="1559" w:type="dxa"/>
            <w:shd w:val="clear" w:color="auto" w:fill="D9D9D9" w:themeFill="background1" w:themeFillShade="D9"/>
            <w:noWrap/>
            <w:vAlign w:val="center"/>
            <w:hideMark/>
          </w:tcPr>
          <w:p w:rsidR="00CF2A3E" w:rsidRPr="007250FD" w:rsidRDefault="00CF2A3E" w:rsidP="00F81222">
            <w:pPr>
              <w:pStyle w:val="Rodap"/>
              <w:rPr>
                <w:b/>
                <w:sz w:val="18"/>
                <w:szCs w:val="18"/>
              </w:rPr>
            </w:pPr>
            <w:r>
              <w:rPr>
                <w:b/>
                <w:sz w:val="18"/>
                <w:szCs w:val="18"/>
              </w:rPr>
              <w:t>Data:</w:t>
            </w:r>
          </w:p>
        </w:tc>
      </w:tr>
      <w:tr w:rsidR="00CF2A3E" w:rsidRPr="00AB0CB4" w:rsidTr="00F81222">
        <w:trPr>
          <w:trHeight w:val="330"/>
        </w:trPr>
        <w:tc>
          <w:tcPr>
            <w:tcW w:w="846" w:type="dxa"/>
            <w:shd w:val="clear" w:color="auto" w:fill="auto"/>
            <w:noWrap/>
            <w:vAlign w:val="center"/>
          </w:tcPr>
          <w:p w:rsidR="00CF2A3E" w:rsidRPr="008505FB" w:rsidRDefault="00CF2A3E" w:rsidP="00F81222">
            <w:pPr>
              <w:pStyle w:val="Rodap"/>
              <w:spacing w:line="276" w:lineRule="auto"/>
              <w:rPr>
                <w:rFonts w:ascii="Arial" w:hAnsi="Arial" w:cs="Arial"/>
                <w:b/>
              </w:rPr>
            </w:pPr>
            <w:r w:rsidRPr="008505FB">
              <w:t>1.</w:t>
            </w:r>
          </w:p>
        </w:tc>
        <w:tc>
          <w:tcPr>
            <w:tcW w:w="6662" w:type="dxa"/>
          </w:tcPr>
          <w:p w:rsidR="00CF2A3E" w:rsidRPr="00065B5C" w:rsidRDefault="00CE2C3A" w:rsidP="00F81222">
            <w:pPr>
              <w:spacing w:before="240"/>
              <w:rPr>
                <w:rFonts w:cstheme="minorHAnsi"/>
              </w:rPr>
            </w:pPr>
            <w:r>
              <w:rPr>
                <w:rFonts w:cstheme="minorHAnsi"/>
              </w:rPr>
              <w:t xml:space="preserve">Ajuste de tabela. </w:t>
            </w:r>
          </w:p>
        </w:tc>
        <w:tc>
          <w:tcPr>
            <w:tcW w:w="1559" w:type="dxa"/>
            <w:shd w:val="clear" w:color="auto" w:fill="auto"/>
            <w:noWrap/>
            <w:vAlign w:val="center"/>
          </w:tcPr>
          <w:p w:rsidR="00CF2A3E" w:rsidRPr="00065B5C" w:rsidRDefault="00CE2C3A" w:rsidP="00F81222">
            <w:pPr>
              <w:rPr>
                <w:rFonts w:cstheme="minorHAnsi"/>
              </w:rPr>
            </w:pPr>
            <w:r>
              <w:rPr>
                <w:rFonts w:cstheme="minorHAnsi"/>
              </w:rPr>
              <w:t>11/11/2022</w:t>
            </w:r>
          </w:p>
        </w:tc>
      </w:tr>
      <w:tr w:rsidR="00CF2A3E" w:rsidRPr="00AB0CB4" w:rsidTr="00F81222">
        <w:trPr>
          <w:trHeight w:val="330"/>
        </w:trPr>
        <w:tc>
          <w:tcPr>
            <w:tcW w:w="846" w:type="dxa"/>
            <w:shd w:val="clear" w:color="auto" w:fill="auto"/>
            <w:noWrap/>
            <w:vAlign w:val="center"/>
          </w:tcPr>
          <w:p w:rsidR="00CF2A3E" w:rsidRPr="008505FB" w:rsidRDefault="00CF2A3E" w:rsidP="00F81222">
            <w:pPr>
              <w:pStyle w:val="Rodap"/>
              <w:spacing w:line="276" w:lineRule="auto"/>
            </w:pPr>
            <w:r w:rsidRPr="008505FB">
              <w:t>2.</w:t>
            </w:r>
          </w:p>
        </w:tc>
        <w:tc>
          <w:tcPr>
            <w:tcW w:w="6662" w:type="dxa"/>
          </w:tcPr>
          <w:p w:rsidR="00CF2A3E" w:rsidRPr="00065B5C" w:rsidRDefault="00653038" w:rsidP="00F81222">
            <w:pPr>
              <w:spacing w:before="240"/>
              <w:rPr>
                <w:rFonts w:cstheme="minorHAnsi"/>
              </w:rPr>
            </w:pPr>
            <w:r>
              <w:rPr>
                <w:rFonts w:cstheme="minorHAnsi"/>
              </w:rPr>
              <w:t>Ajuste conforme gestão de documentos (2 anos)</w:t>
            </w:r>
          </w:p>
        </w:tc>
        <w:tc>
          <w:tcPr>
            <w:tcW w:w="1559" w:type="dxa"/>
            <w:shd w:val="clear" w:color="auto" w:fill="auto"/>
            <w:noWrap/>
            <w:vAlign w:val="center"/>
          </w:tcPr>
          <w:p w:rsidR="00CF2A3E" w:rsidRPr="00065B5C" w:rsidRDefault="00653038" w:rsidP="00F81222">
            <w:pPr>
              <w:rPr>
                <w:rFonts w:cstheme="minorHAnsi"/>
                <w:szCs w:val="20"/>
              </w:rPr>
            </w:pPr>
            <w:r>
              <w:rPr>
                <w:rFonts w:cstheme="minorHAnsi"/>
                <w:szCs w:val="20"/>
              </w:rPr>
              <w:t>02/05/2024</w:t>
            </w:r>
            <w:bookmarkStart w:id="0" w:name="_GoBack"/>
            <w:bookmarkEnd w:id="0"/>
          </w:p>
        </w:tc>
      </w:tr>
    </w:tbl>
    <w:p w:rsidR="00CF2A3E" w:rsidRDefault="00CF2A3E" w:rsidP="00CF2A3E">
      <w:pPr>
        <w:pStyle w:val="Rodap"/>
        <w:rPr>
          <w:sz w:val="24"/>
          <w:szCs w:val="24"/>
        </w:rPr>
      </w:pPr>
    </w:p>
    <w:p w:rsidR="00CF2A3E" w:rsidRDefault="00CF2A3E" w:rsidP="00CF2A3E">
      <w:pPr>
        <w:spacing w:after="0" w:line="240" w:lineRule="auto"/>
        <w:ind w:right="-1"/>
        <w:jc w:val="both"/>
        <w:rPr>
          <w:sz w:val="24"/>
          <w:szCs w:val="24"/>
        </w:rPr>
      </w:pPr>
    </w:p>
    <w:p w:rsidR="00CF2A3E" w:rsidRPr="003E6EEA" w:rsidRDefault="00CF2A3E" w:rsidP="00CF2A3E">
      <w:pPr>
        <w:spacing w:after="0" w:line="240" w:lineRule="auto"/>
        <w:ind w:right="-1"/>
        <w:jc w:val="both"/>
        <w:rPr>
          <w:sz w:val="24"/>
          <w:szCs w:val="24"/>
        </w:rPr>
      </w:pPr>
    </w:p>
    <w:p w:rsidR="003E6EEA" w:rsidRPr="003E6EEA" w:rsidRDefault="003E6EEA" w:rsidP="007948B2">
      <w:pPr>
        <w:spacing w:after="0" w:line="240" w:lineRule="auto"/>
        <w:ind w:right="-1"/>
        <w:jc w:val="both"/>
        <w:rPr>
          <w:sz w:val="24"/>
          <w:szCs w:val="24"/>
        </w:rPr>
      </w:pPr>
    </w:p>
    <w:sectPr w:rsidR="003E6EEA" w:rsidRPr="003E6EEA" w:rsidSect="003E6EEA">
      <w:headerReference w:type="default" r:id="rId1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135" w:rsidRDefault="005D1135" w:rsidP="003E6EEA">
      <w:pPr>
        <w:spacing w:after="0" w:line="240" w:lineRule="auto"/>
      </w:pPr>
      <w:r>
        <w:separator/>
      </w:r>
    </w:p>
  </w:endnote>
  <w:endnote w:type="continuationSeparator" w:id="0">
    <w:p w:rsidR="005D1135" w:rsidRDefault="005D1135" w:rsidP="003E6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135" w:rsidRDefault="005D1135" w:rsidP="003E6EEA">
      <w:pPr>
        <w:spacing w:after="0" w:line="240" w:lineRule="auto"/>
      </w:pPr>
      <w:r>
        <w:separator/>
      </w:r>
    </w:p>
  </w:footnote>
  <w:footnote w:type="continuationSeparator" w:id="0">
    <w:p w:rsidR="005D1135" w:rsidRDefault="005D1135" w:rsidP="003E6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page" w:horzAnchor="margin" w:tblpY="43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13"/>
      <w:gridCol w:w="4878"/>
      <w:gridCol w:w="1889"/>
      <w:gridCol w:w="1087"/>
    </w:tblGrid>
    <w:tr w:rsidR="003E6EEA" w:rsidRPr="003A52FB" w:rsidTr="003E6EEA">
      <w:trPr>
        <w:trHeight w:val="165"/>
      </w:trPr>
      <w:tc>
        <w:tcPr>
          <w:tcW w:w="1213" w:type="dxa"/>
          <w:vMerge w:val="restart"/>
        </w:tcPr>
        <w:p w:rsidR="003E6EEA" w:rsidRPr="003A52FB" w:rsidRDefault="00CF2A3E" w:rsidP="003E6EEA">
          <w:pPr>
            <w:pStyle w:val="Cabealho"/>
            <w:ind w:left="-75" w:firstLine="75"/>
            <w:rPr>
              <w:rFonts w:cs="Arial"/>
            </w:rPr>
          </w:pPr>
          <w:r>
            <w:rPr>
              <w:noProof/>
              <w:lang w:eastAsia="pt-BR"/>
            </w:rPr>
            <w:drawing>
              <wp:anchor distT="0" distB="0" distL="114300" distR="114300" simplePos="0" relativeHeight="251659264" behindDoc="0" locked="0" layoutInCell="1" allowOverlap="1" wp14:anchorId="0381EEF6" wp14:editId="2AB8F550">
                <wp:simplePos x="0" y="0"/>
                <wp:positionH relativeFrom="margin">
                  <wp:posOffset>-51435</wp:posOffset>
                </wp:positionH>
                <wp:positionV relativeFrom="paragraph">
                  <wp:posOffset>60325</wp:posOffset>
                </wp:positionV>
                <wp:extent cx="730885" cy="73088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885" cy="730885"/>
                        </a:xfrm>
                        <a:prstGeom prst="rect">
                          <a:avLst/>
                        </a:prstGeom>
                      </pic:spPr>
                    </pic:pic>
                  </a:graphicData>
                </a:graphic>
                <wp14:sizeRelH relativeFrom="margin">
                  <wp14:pctWidth>0</wp14:pctWidth>
                </wp14:sizeRelH>
                <wp14:sizeRelV relativeFrom="margin">
                  <wp14:pctHeight>0</wp14:pctHeight>
                </wp14:sizeRelV>
              </wp:anchor>
            </w:drawing>
          </w:r>
        </w:p>
        <w:p w:rsidR="003E6EEA" w:rsidRPr="003A52FB" w:rsidRDefault="003E6EEA" w:rsidP="003E6EEA">
          <w:pPr>
            <w:jc w:val="center"/>
            <w:rPr>
              <w:rFonts w:cs="Arial"/>
            </w:rPr>
          </w:pPr>
        </w:p>
      </w:tc>
      <w:tc>
        <w:tcPr>
          <w:tcW w:w="4878" w:type="dxa"/>
          <w:vMerge w:val="restart"/>
          <w:shd w:val="clear" w:color="auto" w:fill="D9D9D9"/>
        </w:tcPr>
        <w:p w:rsidR="003E6EEA" w:rsidRPr="0001281D" w:rsidRDefault="002A0E65" w:rsidP="003E6EEA">
          <w:pPr>
            <w:pStyle w:val="Cabealho"/>
            <w:spacing w:before="240" w:after="120"/>
            <w:jc w:val="center"/>
            <w:rPr>
              <w:rFonts w:cs="Arial"/>
              <w:b/>
              <w:sz w:val="24"/>
              <w:szCs w:val="24"/>
            </w:rPr>
          </w:pPr>
          <w:r>
            <w:rPr>
              <w:rFonts w:cs="Arial"/>
              <w:b/>
              <w:sz w:val="24"/>
              <w:szCs w:val="24"/>
            </w:rPr>
            <w:t>PROTOCOLO</w:t>
          </w:r>
        </w:p>
      </w:tc>
      <w:tc>
        <w:tcPr>
          <w:tcW w:w="1889" w:type="dxa"/>
          <w:shd w:val="clear" w:color="auto" w:fill="D9D9D9"/>
        </w:tcPr>
        <w:p w:rsidR="003E6EEA" w:rsidRPr="003E6EEA" w:rsidRDefault="003E6EEA" w:rsidP="003E6EEA">
          <w:pPr>
            <w:pStyle w:val="Cabealho"/>
            <w:jc w:val="center"/>
            <w:rPr>
              <w:rFonts w:cs="Arial"/>
              <w:b/>
              <w:sz w:val="18"/>
              <w:szCs w:val="18"/>
            </w:rPr>
          </w:pPr>
          <w:r w:rsidRPr="003E6EEA">
            <w:rPr>
              <w:rFonts w:cs="Arial"/>
              <w:sz w:val="18"/>
              <w:szCs w:val="18"/>
            </w:rPr>
            <w:t xml:space="preserve"> </w:t>
          </w:r>
          <w:r w:rsidRPr="003E6EEA">
            <w:rPr>
              <w:rFonts w:cs="Arial"/>
              <w:b/>
              <w:sz w:val="18"/>
              <w:szCs w:val="18"/>
              <w:shd w:val="clear" w:color="auto" w:fill="D9D9D9"/>
            </w:rPr>
            <w:t>Código do Documento</w:t>
          </w:r>
        </w:p>
      </w:tc>
      <w:tc>
        <w:tcPr>
          <w:tcW w:w="1087" w:type="dxa"/>
          <w:shd w:val="clear" w:color="auto" w:fill="D9D9D9"/>
          <w:vAlign w:val="center"/>
        </w:tcPr>
        <w:sdt>
          <w:sdtPr>
            <w:rPr>
              <w:sz w:val="18"/>
              <w:szCs w:val="18"/>
            </w:rPr>
            <w:id w:val="-1509053293"/>
            <w:docPartObj>
              <w:docPartGallery w:val="Page Numbers (Top of Page)"/>
              <w:docPartUnique/>
            </w:docPartObj>
          </w:sdtPr>
          <w:sdtEndPr/>
          <w:sdtContent>
            <w:p w:rsidR="003E6EEA" w:rsidRPr="003E6EEA" w:rsidRDefault="003E6EEA" w:rsidP="003E6EEA">
              <w:pPr>
                <w:pStyle w:val="Cabealho"/>
                <w:jc w:val="center"/>
                <w:rPr>
                  <w:rFonts w:cs="Arial"/>
                  <w:b/>
                  <w:sz w:val="18"/>
                  <w:szCs w:val="18"/>
                </w:rPr>
              </w:pPr>
              <w:r>
                <w:rPr>
                  <w:b/>
                  <w:sz w:val="18"/>
                  <w:szCs w:val="18"/>
                </w:rPr>
                <w:t>Página</w:t>
              </w:r>
            </w:p>
          </w:sdtContent>
        </w:sdt>
      </w:tc>
    </w:tr>
    <w:tr w:rsidR="003E6EEA" w:rsidRPr="003A52FB" w:rsidTr="003E6EEA">
      <w:trPr>
        <w:trHeight w:val="304"/>
      </w:trPr>
      <w:tc>
        <w:tcPr>
          <w:tcW w:w="1213" w:type="dxa"/>
          <w:vMerge/>
        </w:tcPr>
        <w:p w:rsidR="003E6EEA" w:rsidRPr="003A52FB" w:rsidRDefault="003E6EEA" w:rsidP="003E6EEA">
          <w:pPr>
            <w:pStyle w:val="Cabealho"/>
            <w:rPr>
              <w:rFonts w:cs="Arial"/>
              <w:noProof/>
              <w:lang w:eastAsia="pt-BR"/>
            </w:rPr>
          </w:pPr>
        </w:p>
      </w:tc>
      <w:tc>
        <w:tcPr>
          <w:tcW w:w="4878" w:type="dxa"/>
          <w:vMerge/>
          <w:shd w:val="clear" w:color="auto" w:fill="D9D9D9"/>
        </w:tcPr>
        <w:p w:rsidR="003E6EEA" w:rsidRPr="003A52FB" w:rsidRDefault="003E6EEA" w:rsidP="003E6EEA">
          <w:pPr>
            <w:pStyle w:val="Cabealho"/>
            <w:spacing w:before="120" w:after="120"/>
            <w:jc w:val="center"/>
            <w:rPr>
              <w:rFonts w:cs="Arial"/>
            </w:rPr>
          </w:pPr>
        </w:p>
      </w:tc>
      <w:tc>
        <w:tcPr>
          <w:tcW w:w="1889" w:type="dxa"/>
        </w:tcPr>
        <w:p w:rsidR="003E6EEA" w:rsidRPr="00C01416" w:rsidRDefault="0098635B" w:rsidP="00CA6790">
          <w:pPr>
            <w:pStyle w:val="Cabealho"/>
            <w:spacing w:before="60" w:after="60"/>
            <w:jc w:val="center"/>
            <w:rPr>
              <w:rFonts w:cs="Arial"/>
              <w:sz w:val="20"/>
              <w:szCs w:val="20"/>
            </w:rPr>
          </w:pPr>
          <w:r>
            <w:rPr>
              <w:rFonts w:cs="Arial"/>
              <w:sz w:val="20"/>
              <w:szCs w:val="20"/>
            </w:rPr>
            <w:t>PROT.DT.03</w:t>
          </w:r>
          <w:r w:rsidR="002A0E65">
            <w:rPr>
              <w:rFonts w:cs="Arial"/>
              <w:sz w:val="20"/>
              <w:szCs w:val="20"/>
            </w:rPr>
            <w:t>6</w:t>
          </w:r>
        </w:p>
      </w:tc>
      <w:tc>
        <w:tcPr>
          <w:tcW w:w="1087" w:type="dxa"/>
        </w:tcPr>
        <w:p w:rsidR="003E6EEA" w:rsidRPr="003E6EEA" w:rsidRDefault="003E6EEA" w:rsidP="003E6EEA">
          <w:pPr>
            <w:pStyle w:val="Cabealho"/>
            <w:jc w:val="center"/>
            <w:rPr>
              <w:color w:val="000000" w:themeColor="text1"/>
            </w:rPr>
          </w:pPr>
          <w:r w:rsidRPr="003E6EEA">
            <w:rPr>
              <w:bCs/>
              <w:color w:val="000000" w:themeColor="text1"/>
              <w:sz w:val="24"/>
              <w:szCs w:val="24"/>
            </w:rPr>
            <w:fldChar w:fldCharType="begin"/>
          </w:r>
          <w:r w:rsidRPr="003E6EEA">
            <w:rPr>
              <w:bCs/>
              <w:color w:val="000000" w:themeColor="text1"/>
            </w:rPr>
            <w:instrText>PAGE</w:instrText>
          </w:r>
          <w:r w:rsidRPr="003E6EEA">
            <w:rPr>
              <w:bCs/>
              <w:color w:val="000000" w:themeColor="text1"/>
              <w:sz w:val="24"/>
              <w:szCs w:val="24"/>
            </w:rPr>
            <w:fldChar w:fldCharType="separate"/>
          </w:r>
          <w:r w:rsidR="007A046B">
            <w:rPr>
              <w:bCs/>
              <w:noProof/>
              <w:color w:val="000000" w:themeColor="text1"/>
            </w:rPr>
            <w:t>4</w:t>
          </w:r>
          <w:r w:rsidRPr="003E6EEA">
            <w:rPr>
              <w:bCs/>
              <w:color w:val="000000" w:themeColor="text1"/>
              <w:sz w:val="24"/>
              <w:szCs w:val="24"/>
            </w:rPr>
            <w:fldChar w:fldCharType="end"/>
          </w:r>
          <w:r w:rsidRPr="003E6EEA">
            <w:rPr>
              <w:color w:val="000000" w:themeColor="text1"/>
            </w:rPr>
            <w:t xml:space="preserve"> / </w:t>
          </w:r>
          <w:r w:rsidRPr="003E6EEA">
            <w:rPr>
              <w:bCs/>
              <w:color w:val="000000" w:themeColor="text1"/>
              <w:sz w:val="24"/>
              <w:szCs w:val="24"/>
            </w:rPr>
            <w:fldChar w:fldCharType="begin"/>
          </w:r>
          <w:r w:rsidRPr="003E6EEA">
            <w:rPr>
              <w:bCs/>
              <w:color w:val="000000" w:themeColor="text1"/>
            </w:rPr>
            <w:instrText>NUMPAGES</w:instrText>
          </w:r>
          <w:r w:rsidRPr="003E6EEA">
            <w:rPr>
              <w:bCs/>
              <w:color w:val="000000" w:themeColor="text1"/>
              <w:sz w:val="24"/>
              <w:szCs w:val="24"/>
            </w:rPr>
            <w:fldChar w:fldCharType="separate"/>
          </w:r>
          <w:r w:rsidR="007A046B">
            <w:rPr>
              <w:bCs/>
              <w:noProof/>
              <w:color w:val="000000" w:themeColor="text1"/>
            </w:rPr>
            <w:t>4</w:t>
          </w:r>
          <w:r w:rsidRPr="003E6EEA">
            <w:rPr>
              <w:bCs/>
              <w:color w:val="000000" w:themeColor="text1"/>
              <w:sz w:val="24"/>
              <w:szCs w:val="24"/>
            </w:rPr>
            <w:fldChar w:fldCharType="end"/>
          </w:r>
        </w:p>
      </w:tc>
    </w:tr>
    <w:tr w:rsidR="003E6EEA" w:rsidRPr="003A52FB" w:rsidTr="003E6EEA">
      <w:trPr>
        <w:trHeight w:val="207"/>
      </w:trPr>
      <w:tc>
        <w:tcPr>
          <w:tcW w:w="1213" w:type="dxa"/>
          <w:vMerge/>
        </w:tcPr>
        <w:p w:rsidR="003E6EEA" w:rsidRPr="003A52FB" w:rsidRDefault="003E6EEA" w:rsidP="003E6EEA">
          <w:pPr>
            <w:pStyle w:val="Cabealho"/>
            <w:rPr>
              <w:rFonts w:cs="Arial"/>
            </w:rPr>
          </w:pPr>
        </w:p>
      </w:tc>
      <w:tc>
        <w:tcPr>
          <w:tcW w:w="4878" w:type="dxa"/>
          <w:vMerge w:val="restart"/>
          <w:vAlign w:val="center"/>
        </w:tcPr>
        <w:p w:rsidR="001C241A" w:rsidRPr="00CF2A3E" w:rsidRDefault="000E5071" w:rsidP="001C241A">
          <w:pPr>
            <w:pStyle w:val="Cabealho"/>
            <w:jc w:val="center"/>
          </w:pPr>
          <w:r w:rsidRPr="00CF2A3E">
            <w:t>ALERTA PRECOCE E BALANÇO</w:t>
          </w:r>
        </w:p>
        <w:p w:rsidR="003E6EEA" w:rsidRPr="00034102" w:rsidRDefault="000E5071" w:rsidP="001C241A">
          <w:pPr>
            <w:pStyle w:val="Cabealho"/>
            <w:jc w:val="center"/>
            <w:rPr>
              <w:rFonts w:cs="Arial"/>
              <w:sz w:val="24"/>
              <w:szCs w:val="24"/>
            </w:rPr>
          </w:pPr>
          <w:r w:rsidRPr="00CF2A3E">
            <w:t xml:space="preserve"> EM </w:t>
          </w:r>
          <w:r w:rsidR="00CF2A3E">
            <w:t>OBSTETRÍ</w:t>
          </w:r>
          <w:r w:rsidR="001C241A" w:rsidRPr="00CF2A3E">
            <w:t>CIA</w:t>
          </w:r>
        </w:p>
      </w:tc>
      <w:tc>
        <w:tcPr>
          <w:tcW w:w="1889" w:type="dxa"/>
          <w:shd w:val="clear" w:color="auto" w:fill="D9D9D9"/>
        </w:tcPr>
        <w:p w:rsidR="003E6EEA" w:rsidRPr="000227EE" w:rsidRDefault="003E6EEA" w:rsidP="003E6EEA">
          <w:pPr>
            <w:pStyle w:val="Cabealho"/>
            <w:jc w:val="center"/>
            <w:rPr>
              <w:rFonts w:cs="Arial"/>
              <w:b/>
              <w:sz w:val="20"/>
              <w:szCs w:val="20"/>
            </w:rPr>
          </w:pPr>
          <w:r>
            <w:rPr>
              <w:rFonts w:cs="Arial"/>
              <w:b/>
              <w:sz w:val="20"/>
              <w:szCs w:val="20"/>
            </w:rPr>
            <w:t>Especialidade</w:t>
          </w:r>
        </w:p>
      </w:tc>
      <w:tc>
        <w:tcPr>
          <w:tcW w:w="1087" w:type="dxa"/>
          <w:shd w:val="clear" w:color="auto" w:fill="D9D9D9"/>
        </w:tcPr>
        <w:p w:rsidR="003E6EEA" w:rsidRPr="000227EE" w:rsidRDefault="003E6EEA" w:rsidP="003E6EEA">
          <w:pPr>
            <w:pStyle w:val="Cabealho"/>
            <w:jc w:val="center"/>
            <w:rPr>
              <w:rFonts w:cs="Arial"/>
              <w:b/>
              <w:sz w:val="20"/>
              <w:szCs w:val="20"/>
            </w:rPr>
          </w:pPr>
          <w:r>
            <w:rPr>
              <w:rFonts w:cs="Arial"/>
              <w:b/>
              <w:sz w:val="20"/>
              <w:szCs w:val="20"/>
            </w:rPr>
            <w:t>Revisão</w:t>
          </w:r>
        </w:p>
      </w:tc>
    </w:tr>
    <w:tr w:rsidR="003E6EEA" w:rsidRPr="003A52FB" w:rsidTr="003E6EEA">
      <w:trPr>
        <w:trHeight w:val="395"/>
      </w:trPr>
      <w:tc>
        <w:tcPr>
          <w:tcW w:w="1213" w:type="dxa"/>
          <w:vMerge/>
        </w:tcPr>
        <w:p w:rsidR="003E6EEA" w:rsidRPr="003A52FB" w:rsidRDefault="003E6EEA" w:rsidP="003E6EEA">
          <w:pPr>
            <w:pStyle w:val="Cabealho"/>
            <w:rPr>
              <w:rFonts w:cs="Arial"/>
            </w:rPr>
          </w:pPr>
        </w:p>
      </w:tc>
      <w:tc>
        <w:tcPr>
          <w:tcW w:w="4878" w:type="dxa"/>
          <w:vMerge/>
        </w:tcPr>
        <w:p w:rsidR="003E6EEA" w:rsidRPr="003A52FB" w:rsidRDefault="003E6EEA" w:rsidP="003E6EEA">
          <w:pPr>
            <w:pStyle w:val="Cabealho"/>
            <w:spacing w:before="120" w:after="120"/>
            <w:rPr>
              <w:rFonts w:cs="Arial"/>
            </w:rPr>
          </w:pPr>
        </w:p>
      </w:tc>
      <w:tc>
        <w:tcPr>
          <w:tcW w:w="1889" w:type="dxa"/>
          <w:vAlign w:val="center"/>
        </w:tcPr>
        <w:p w:rsidR="003E6EEA" w:rsidRDefault="006C0515" w:rsidP="001C241A">
          <w:pPr>
            <w:pStyle w:val="Cabealho"/>
            <w:jc w:val="center"/>
            <w:rPr>
              <w:rFonts w:cs="Arial"/>
              <w:sz w:val="20"/>
              <w:szCs w:val="20"/>
            </w:rPr>
          </w:pPr>
          <w:r>
            <w:rPr>
              <w:rFonts w:cs="Arial"/>
              <w:sz w:val="20"/>
              <w:szCs w:val="20"/>
            </w:rPr>
            <w:t>Direção Técnica</w:t>
          </w:r>
          <w:r w:rsidR="001C241A">
            <w:rPr>
              <w:rFonts w:cs="Arial"/>
              <w:sz w:val="20"/>
              <w:szCs w:val="20"/>
            </w:rPr>
            <w:t>/</w:t>
          </w:r>
        </w:p>
        <w:p w:rsidR="001C241A" w:rsidRPr="00C01416" w:rsidRDefault="001C241A" w:rsidP="001C241A">
          <w:pPr>
            <w:pStyle w:val="Cabealho"/>
            <w:jc w:val="center"/>
            <w:rPr>
              <w:rFonts w:cs="Arial"/>
              <w:sz w:val="20"/>
              <w:szCs w:val="20"/>
            </w:rPr>
          </w:pPr>
          <w:r>
            <w:rPr>
              <w:rFonts w:cs="Arial"/>
              <w:sz w:val="20"/>
              <w:szCs w:val="20"/>
            </w:rPr>
            <w:t>Obstetrícia</w:t>
          </w:r>
        </w:p>
      </w:tc>
      <w:tc>
        <w:tcPr>
          <w:tcW w:w="1087" w:type="dxa"/>
          <w:vAlign w:val="center"/>
        </w:tcPr>
        <w:p w:rsidR="003E6EEA" w:rsidRPr="00B3202E" w:rsidRDefault="00653038" w:rsidP="003E6EEA">
          <w:pPr>
            <w:pStyle w:val="Cabealho"/>
            <w:spacing w:before="60" w:after="60"/>
            <w:jc w:val="center"/>
            <w:rPr>
              <w:rFonts w:cs="Arial"/>
              <w:sz w:val="20"/>
              <w:szCs w:val="20"/>
            </w:rPr>
          </w:pPr>
          <w:r>
            <w:rPr>
              <w:rFonts w:cs="Arial"/>
              <w:sz w:val="20"/>
              <w:szCs w:val="20"/>
            </w:rPr>
            <w:t>2</w:t>
          </w:r>
        </w:p>
      </w:tc>
    </w:tr>
  </w:tbl>
  <w:p w:rsidR="003E6EEA" w:rsidRDefault="003E6EE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29C"/>
    <w:multiLevelType w:val="hybridMultilevel"/>
    <w:tmpl w:val="D09230A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0A5968"/>
    <w:multiLevelType w:val="hybridMultilevel"/>
    <w:tmpl w:val="5C909B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676036"/>
    <w:multiLevelType w:val="hybridMultilevel"/>
    <w:tmpl w:val="2D86E4F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2C86CD7"/>
    <w:multiLevelType w:val="hybridMultilevel"/>
    <w:tmpl w:val="14902674"/>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7D0948"/>
    <w:multiLevelType w:val="hybridMultilevel"/>
    <w:tmpl w:val="3AE4BAD8"/>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392ADB"/>
    <w:multiLevelType w:val="hybridMultilevel"/>
    <w:tmpl w:val="C2CA56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C99023E"/>
    <w:multiLevelType w:val="hybridMultilevel"/>
    <w:tmpl w:val="49D009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00F3406"/>
    <w:multiLevelType w:val="hybridMultilevel"/>
    <w:tmpl w:val="097E93FA"/>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186E0A"/>
    <w:multiLevelType w:val="hybridMultilevel"/>
    <w:tmpl w:val="8990FD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3B539BB"/>
    <w:multiLevelType w:val="hybridMultilevel"/>
    <w:tmpl w:val="60CCDC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C267F5"/>
    <w:multiLevelType w:val="hybridMultilevel"/>
    <w:tmpl w:val="F170FA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A5C72AB"/>
    <w:multiLevelType w:val="hybridMultilevel"/>
    <w:tmpl w:val="B5D8B2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C6169DE"/>
    <w:multiLevelType w:val="hybridMultilevel"/>
    <w:tmpl w:val="8444A9F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D353166"/>
    <w:multiLevelType w:val="hybridMultilevel"/>
    <w:tmpl w:val="AFB8D9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F007E88"/>
    <w:multiLevelType w:val="hybridMultilevel"/>
    <w:tmpl w:val="3AE4BAD8"/>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191711E"/>
    <w:multiLevelType w:val="hybridMultilevel"/>
    <w:tmpl w:val="3AE4BAD8"/>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6CA5F25"/>
    <w:multiLevelType w:val="hybridMultilevel"/>
    <w:tmpl w:val="3AE4BAD8"/>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C1C7C02"/>
    <w:multiLevelType w:val="hybridMultilevel"/>
    <w:tmpl w:val="CECE44E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D152C0A"/>
    <w:multiLevelType w:val="hybridMultilevel"/>
    <w:tmpl w:val="766A335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E53517C"/>
    <w:multiLevelType w:val="hybridMultilevel"/>
    <w:tmpl w:val="888CFA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0097EFE"/>
    <w:multiLevelType w:val="hybridMultilevel"/>
    <w:tmpl w:val="C390110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0695E7E"/>
    <w:multiLevelType w:val="hybridMultilevel"/>
    <w:tmpl w:val="99746D3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4AD0A1F"/>
    <w:multiLevelType w:val="hybridMultilevel"/>
    <w:tmpl w:val="99746D3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4E16BAB"/>
    <w:multiLevelType w:val="hybridMultilevel"/>
    <w:tmpl w:val="AAD658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37C66F79"/>
    <w:multiLevelType w:val="hybridMultilevel"/>
    <w:tmpl w:val="8356F8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A604110"/>
    <w:multiLevelType w:val="hybridMultilevel"/>
    <w:tmpl w:val="99746D3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A725F07"/>
    <w:multiLevelType w:val="hybridMultilevel"/>
    <w:tmpl w:val="A2343D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3C4A32A1"/>
    <w:multiLevelType w:val="hybridMultilevel"/>
    <w:tmpl w:val="21EA72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3CF65F60"/>
    <w:multiLevelType w:val="hybridMultilevel"/>
    <w:tmpl w:val="85E8923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3E157A83"/>
    <w:multiLevelType w:val="hybridMultilevel"/>
    <w:tmpl w:val="986CD5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3F4C1352"/>
    <w:multiLevelType w:val="hybridMultilevel"/>
    <w:tmpl w:val="77BE133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40193828"/>
    <w:multiLevelType w:val="hybridMultilevel"/>
    <w:tmpl w:val="261C81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466F5827"/>
    <w:multiLevelType w:val="hybridMultilevel"/>
    <w:tmpl w:val="11AC55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4F6B02E5"/>
    <w:multiLevelType w:val="hybridMultilevel"/>
    <w:tmpl w:val="99ACEF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503B2BE9"/>
    <w:multiLevelType w:val="hybridMultilevel"/>
    <w:tmpl w:val="9202CC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7966939"/>
    <w:multiLevelType w:val="hybridMultilevel"/>
    <w:tmpl w:val="F1BA13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57A77CEC"/>
    <w:multiLevelType w:val="hybridMultilevel"/>
    <w:tmpl w:val="B5EC8EE8"/>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7DC5991"/>
    <w:multiLevelType w:val="hybridMultilevel"/>
    <w:tmpl w:val="B2027D3A"/>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38" w15:restartNumberingAfterBreak="0">
    <w:nsid w:val="58323402"/>
    <w:multiLevelType w:val="hybridMultilevel"/>
    <w:tmpl w:val="D75EC15A"/>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AF400E7"/>
    <w:multiLevelType w:val="hybridMultilevel"/>
    <w:tmpl w:val="AEDA88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BE47D8E"/>
    <w:multiLevelType w:val="hybridMultilevel"/>
    <w:tmpl w:val="24C05D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0875DDD"/>
    <w:multiLevelType w:val="hybridMultilevel"/>
    <w:tmpl w:val="70D4FD4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619D048A"/>
    <w:multiLevelType w:val="hybridMultilevel"/>
    <w:tmpl w:val="9B6860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66103696"/>
    <w:multiLevelType w:val="hybridMultilevel"/>
    <w:tmpl w:val="2870DA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AFB643E"/>
    <w:multiLevelType w:val="hybridMultilevel"/>
    <w:tmpl w:val="99746D3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F0B39E8"/>
    <w:multiLevelType w:val="hybridMultilevel"/>
    <w:tmpl w:val="3AE4BAD8"/>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FA02DDA"/>
    <w:multiLevelType w:val="hybridMultilevel"/>
    <w:tmpl w:val="9C22680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74EB1A45"/>
    <w:multiLevelType w:val="hybridMultilevel"/>
    <w:tmpl w:val="DEDC1D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75A126E"/>
    <w:multiLevelType w:val="hybridMultilevel"/>
    <w:tmpl w:val="14902674"/>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45"/>
  </w:num>
  <w:num w:numId="3">
    <w:abstractNumId w:val="39"/>
  </w:num>
  <w:num w:numId="4">
    <w:abstractNumId w:val="7"/>
  </w:num>
  <w:num w:numId="5">
    <w:abstractNumId w:val="47"/>
  </w:num>
  <w:num w:numId="6">
    <w:abstractNumId w:val="43"/>
  </w:num>
  <w:num w:numId="7">
    <w:abstractNumId w:val="12"/>
  </w:num>
  <w:num w:numId="8">
    <w:abstractNumId w:val="37"/>
  </w:num>
  <w:num w:numId="9">
    <w:abstractNumId w:val="14"/>
  </w:num>
  <w:num w:numId="10">
    <w:abstractNumId w:val="19"/>
  </w:num>
  <w:num w:numId="11">
    <w:abstractNumId w:val="29"/>
  </w:num>
  <w:num w:numId="12">
    <w:abstractNumId w:val="16"/>
  </w:num>
  <w:num w:numId="13">
    <w:abstractNumId w:val="15"/>
  </w:num>
  <w:num w:numId="14">
    <w:abstractNumId w:val="4"/>
  </w:num>
  <w:num w:numId="15">
    <w:abstractNumId w:val="6"/>
  </w:num>
  <w:num w:numId="16">
    <w:abstractNumId w:val="9"/>
  </w:num>
  <w:num w:numId="17">
    <w:abstractNumId w:val="25"/>
  </w:num>
  <w:num w:numId="18">
    <w:abstractNumId w:val="44"/>
  </w:num>
  <w:num w:numId="19">
    <w:abstractNumId w:val="22"/>
  </w:num>
  <w:num w:numId="20">
    <w:abstractNumId w:val="21"/>
  </w:num>
  <w:num w:numId="21">
    <w:abstractNumId w:val="18"/>
  </w:num>
  <w:num w:numId="22">
    <w:abstractNumId w:val="17"/>
  </w:num>
  <w:num w:numId="23">
    <w:abstractNumId w:val="41"/>
  </w:num>
  <w:num w:numId="24">
    <w:abstractNumId w:val="33"/>
  </w:num>
  <w:num w:numId="25">
    <w:abstractNumId w:val="2"/>
  </w:num>
  <w:num w:numId="26">
    <w:abstractNumId w:val="5"/>
  </w:num>
  <w:num w:numId="27">
    <w:abstractNumId w:val="23"/>
  </w:num>
  <w:num w:numId="28">
    <w:abstractNumId w:val="28"/>
  </w:num>
  <w:num w:numId="29">
    <w:abstractNumId w:val="0"/>
  </w:num>
  <w:num w:numId="30">
    <w:abstractNumId w:val="1"/>
  </w:num>
  <w:num w:numId="31">
    <w:abstractNumId w:val="48"/>
  </w:num>
  <w:num w:numId="32">
    <w:abstractNumId w:val="3"/>
  </w:num>
  <w:num w:numId="33">
    <w:abstractNumId w:val="30"/>
  </w:num>
  <w:num w:numId="34">
    <w:abstractNumId w:val="40"/>
  </w:num>
  <w:num w:numId="35">
    <w:abstractNumId w:val="27"/>
  </w:num>
  <w:num w:numId="36">
    <w:abstractNumId w:val="10"/>
  </w:num>
  <w:num w:numId="37">
    <w:abstractNumId w:val="35"/>
  </w:num>
  <w:num w:numId="38">
    <w:abstractNumId w:val="46"/>
  </w:num>
  <w:num w:numId="39">
    <w:abstractNumId w:val="42"/>
  </w:num>
  <w:num w:numId="40">
    <w:abstractNumId w:val="26"/>
  </w:num>
  <w:num w:numId="41">
    <w:abstractNumId w:val="24"/>
  </w:num>
  <w:num w:numId="42">
    <w:abstractNumId w:val="34"/>
  </w:num>
  <w:num w:numId="43">
    <w:abstractNumId w:val="38"/>
  </w:num>
  <w:num w:numId="44">
    <w:abstractNumId w:val="31"/>
  </w:num>
  <w:num w:numId="45">
    <w:abstractNumId w:val="36"/>
  </w:num>
  <w:num w:numId="46">
    <w:abstractNumId w:val="32"/>
  </w:num>
  <w:num w:numId="47">
    <w:abstractNumId w:val="11"/>
  </w:num>
  <w:num w:numId="48">
    <w:abstractNumId w:val="13"/>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EEA"/>
    <w:rsid w:val="00002E73"/>
    <w:rsid w:val="000353B9"/>
    <w:rsid w:val="000A2A60"/>
    <w:rsid w:val="000E5071"/>
    <w:rsid w:val="00111598"/>
    <w:rsid w:val="00111A91"/>
    <w:rsid w:val="001132CF"/>
    <w:rsid w:val="00113A0D"/>
    <w:rsid w:val="00143D0A"/>
    <w:rsid w:val="001809F6"/>
    <w:rsid w:val="00180B2D"/>
    <w:rsid w:val="001C241A"/>
    <w:rsid w:val="001D133F"/>
    <w:rsid w:val="001F3D1E"/>
    <w:rsid w:val="00225B06"/>
    <w:rsid w:val="00272C70"/>
    <w:rsid w:val="002A0E65"/>
    <w:rsid w:val="00342C86"/>
    <w:rsid w:val="003D5134"/>
    <w:rsid w:val="003E6EEA"/>
    <w:rsid w:val="003F2DE3"/>
    <w:rsid w:val="003F6FDE"/>
    <w:rsid w:val="00407AD1"/>
    <w:rsid w:val="00485563"/>
    <w:rsid w:val="004A635A"/>
    <w:rsid w:val="00513C71"/>
    <w:rsid w:val="005979AF"/>
    <w:rsid w:val="005C518E"/>
    <w:rsid w:val="005D1135"/>
    <w:rsid w:val="00653038"/>
    <w:rsid w:val="006C0515"/>
    <w:rsid w:val="007459EA"/>
    <w:rsid w:val="0076319E"/>
    <w:rsid w:val="0078743D"/>
    <w:rsid w:val="007948B2"/>
    <w:rsid w:val="007A046B"/>
    <w:rsid w:val="007A3523"/>
    <w:rsid w:val="007B76A5"/>
    <w:rsid w:val="007D4F0C"/>
    <w:rsid w:val="00841E8D"/>
    <w:rsid w:val="00842C97"/>
    <w:rsid w:val="00851688"/>
    <w:rsid w:val="00861136"/>
    <w:rsid w:val="008771D5"/>
    <w:rsid w:val="0098635B"/>
    <w:rsid w:val="00A8119E"/>
    <w:rsid w:val="00A9454E"/>
    <w:rsid w:val="00B36D7D"/>
    <w:rsid w:val="00B377B4"/>
    <w:rsid w:val="00B6184B"/>
    <w:rsid w:val="00BC5BF4"/>
    <w:rsid w:val="00C01416"/>
    <w:rsid w:val="00C172AC"/>
    <w:rsid w:val="00C34ED3"/>
    <w:rsid w:val="00C7730F"/>
    <w:rsid w:val="00C90E27"/>
    <w:rsid w:val="00CA6790"/>
    <w:rsid w:val="00CD2FCA"/>
    <w:rsid w:val="00CE2C3A"/>
    <w:rsid w:val="00CF2A3E"/>
    <w:rsid w:val="00D25133"/>
    <w:rsid w:val="00D41748"/>
    <w:rsid w:val="00D768F4"/>
    <w:rsid w:val="00DB1616"/>
    <w:rsid w:val="00DC0917"/>
    <w:rsid w:val="00DE2478"/>
    <w:rsid w:val="00DE3A8A"/>
    <w:rsid w:val="00E34A10"/>
    <w:rsid w:val="00E92FD7"/>
    <w:rsid w:val="00EC77BF"/>
    <w:rsid w:val="00FB5C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0EFD30"/>
  <w15:docId w15:val="{6FD86A84-C08C-467D-ACDE-2C40F44A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EE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E6EE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6EEA"/>
  </w:style>
  <w:style w:type="paragraph" w:styleId="Rodap">
    <w:name w:val="footer"/>
    <w:basedOn w:val="Normal"/>
    <w:link w:val="RodapChar"/>
    <w:uiPriority w:val="99"/>
    <w:unhideWhenUsed/>
    <w:rsid w:val="003E6EEA"/>
    <w:pPr>
      <w:tabs>
        <w:tab w:val="center" w:pos="4252"/>
        <w:tab w:val="right" w:pos="8504"/>
      </w:tabs>
      <w:spacing w:after="0" w:line="240" w:lineRule="auto"/>
    </w:pPr>
  </w:style>
  <w:style w:type="character" w:customStyle="1" w:styleId="RodapChar">
    <w:name w:val="Rodapé Char"/>
    <w:basedOn w:val="Fontepargpadro"/>
    <w:link w:val="Rodap"/>
    <w:uiPriority w:val="99"/>
    <w:rsid w:val="003E6EEA"/>
  </w:style>
  <w:style w:type="table" w:styleId="Tabelacomgrade">
    <w:name w:val="Table Grid"/>
    <w:basedOn w:val="Tabelanormal"/>
    <w:uiPriority w:val="39"/>
    <w:rsid w:val="003E6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C518E"/>
    <w:pPr>
      <w:spacing w:after="200" w:line="276" w:lineRule="auto"/>
      <w:ind w:left="720"/>
      <w:contextualSpacing/>
    </w:pPr>
    <w:rPr>
      <w:rFonts w:ascii="Calibri" w:eastAsia="Calibri" w:hAnsi="Calibri" w:cs="Times New Roman"/>
    </w:rPr>
  </w:style>
  <w:style w:type="paragraph" w:styleId="Textodebalo">
    <w:name w:val="Balloon Text"/>
    <w:basedOn w:val="Normal"/>
    <w:link w:val="TextodebaloChar"/>
    <w:uiPriority w:val="99"/>
    <w:semiHidden/>
    <w:unhideWhenUsed/>
    <w:rsid w:val="003F2DE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F2DE3"/>
    <w:rPr>
      <w:rFonts w:ascii="Tahoma" w:hAnsi="Tahoma" w:cs="Tahoma"/>
      <w:sz w:val="16"/>
      <w:szCs w:val="16"/>
    </w:rPr>
  </w:style>
  <w:style w:type="character" w:styleId="Hyperlink">
    <w:name w:val="Hyperlink"/>
    <w:basedOn w:val="Fontepargpadro"/>
    <w:uiPriority w:val="99"/>
    <w:unhideWhenUsed/>
    <w:rsid w:val="001C24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1207</Words>
  <Characters>6523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CCIH</dc:creator>
  <cp:keywords/>
  <dc:description/>
  <cp:lastModifiedBy>Lara Rangel Albuquerque Melo</cp:lastModifiedBy>
  <cp:revision>3</cp:revision>
  <cp:lastPrinted>2024-05-08T10:29:00Z</cp:lastPrinted>
  <dcterms:created xsi:type="dcterms:W3CDTF">2024-05-08T10:29:00Z</dcterms:created>
  <dcterms:modified xsi:type="dcterms:W3CDTF">2024-05-08T10:29:00Z</dcterms:modified>
</cp:coreProperties>
</file>